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7A5444E" w14:textId="77777777">
      <w:pPr>
        <w:pStyle w:val="Title"/>
        <w:rPr>
          <w:caps w:val="0"/>
          <w:kern w:val="0"/>
        </w:rPr>
      </w:pPr>
      <w:r w:rsidRPr="002F6A28">
        <w:rPr>
          <w:caps w:val="0"/>
          <w:kern w:val="0"/>
        </w:rPr>
        <w:t>NOTIFICATION</w:t>
      </w:r>
    </w:p>
    <w:p w:rsidR="009239F7" w:rsidRPr="002F6A28" w:rsidP="002F6A28" w14:paraId="0A3A2454" w14:textId="77777777">
      <w:pPr>
        <w:jc w:val="center"/>
      </w:pPr>
      <w:r w:rsidRPr="002F6A28">
        <w:t>The following notification is being circulated in accordance with Article 10.6</w:t>
      </w:r>
    </w:p>
    <w:p w:rsidR="009239F7" w:rsidRPr="002F6A28" w:rsidP="002F6A28" w14:paraId="739062A2"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8B66618" w14:textId="77777777" w:rsidTr="00DB13FE">
        <w:tblPrEx>
          <w:tblW w:w="5000" w:type="pct"/>
          <w:tblLayout w:type="fixed"/>
          <w:tblLook w:val="0000"/>
        </w:tblPrEx>
        <w:tc>
          <w:tcPr>
            <w:tcW w:w="607" w:type="dxa"/>
            <w:tcBorders>
              <w:top w:val="double" w:sz="4" w:space="0" w:color="auto"/>
            </w:tcBorders>
          </w:tcPr>
          <w:p w:rsidR="00F85C99" w:rsidRPr="002F6A28" w:rsidP="002F6A28" w14:paraId="0524E2EE"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3228486"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0E42EE23"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4E33875F" w14:textId="77777777" w:rsidTr="00DB13FE">
        <w:tblPrEx>
          <w:tblW w:w="5000" w:type="pct"/>
          <w:tblLayout w:type="fixed"/>
          <w:tblLook w:val="0000"/>
        </w:tblPrEx>
        <w:tc>
          <w:tcPr>
            <w:tcW w:w="607" w:type="dxa"/>
          </w:tcPr>
          <w:p w:rsidR="00F85C99" w:rsidRPr="002F6A28" w:rsidP="002F6A28" w14:paraId="48777518" w14:textId="77777777">
            <w:pPr>
              <w:spacing w:before="120" w:after="120"/>
              <w:jc w:val="left"/>
            </w:pPr>
            <w:r w:rsidRPr="002F6A28">
              <w:rPr>
                <w:b/>
              </w:rPr>
              <w:t>2.</w:t>
            </w:r>
          </w:p>
        </w:tc>
        <w:tc>
          <w:tcPr>
            <w:tcW w:w="8373" w:type="dxa"/>
          </w:tcPr>
          <w:p w:rsidR="00F85C99" w:rsidRPr="002F6A28" w:rsidP="000C3B6C" w14:paraId="29D3F369" w14:textId="77777777">
            <w:pPr>
              <w:spacing w:before="120" w:after="120"/>
            </w:pPr>
            <w:r w:rsidRPr="002F6A28">
              <w:rPr>
                <w:b/>
              </w:rPr>
              <w:t>Agency responsible:</w:t>
            </w:r>
            <w:r w:rsidRPr="00C379C8" w:rsidR="00EE3A11">
              <w:t xml:space="preserve"> </w:t>
            </w:r>
          </w:p>
          <w:p w:rsidR="00EE3A11" w:rsidRPr="00C379C8" w:rsidP="000C3B6C" w14:paraId="432DC6E1" w14:textId="77777777">
            <w:pPr>
              <w:spacing w:after="120"/>
            </w:pPr>
            <w:r w:rsidRPr="00C379C8">
              <w:t>Tanzania Bureau of Standards</w:t>
            </w:r>
          </w:p>
        </w:tc>
      </w:tr>
      <w:tr w14:paraId="06D6EE95" w14:textId="77777777" w:rsidTr="00DB13FE">
        <w:tblPrEx>
          <w:tblW w:w="5000" w:type="pct"/>
          <w:tblLayout w:type="fixed"/>
          <w:tblLook w:val="0000"/>
        </w:tblPrEx>
        <w:tc>
          <w:tcPr>
            <w:tcW w:w="607" w:type="dxa"/>
          </w:tcPr>
          <w:p w:rsidR="00F85C99" w:rsidRPr="002F6A28" w:rsidP="002F6A28" w14:paraId="29DD14FD" w14:textId="77777777">
            <w:pPr>
              <w:spacing w:before="120" w:after="120"/>
              <w:jc w:val="left"/>
              <w:rPr>
                <w:b/>
              </w:rPr>
            </w:pPr>
            <w:r w:rsidRPr="002F6A28">
              <w:rPr>
                <w:b/>
              </w:rPr>
              <w:t>3.</w:t>
            </w:r>
          </w:p>
        </w:tc>
        <w:tc>
          <w:tcPr>
            <w:tcW w:w="8373" w:type="dxa"/>
          </w:tcPr>
          <w:p w:rsidR="00F85C99" w:rsidRPr="0058336F" w:rsidP="002F6A28" w14:paraId="217B00B5"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ED4CDE9" w14:textId="77777777" w:rsidTr="00DB13FE">
        <w:tblPrEx>
          <w:tblW w:w="5000" w:type="pct"/>
          <w:tblLayout w:type="fixed"/>
          <w:tblLook w:val="0000"/>
        </w:tblPrEx>
        <w:tc>
          <w:tcPr>
            <w:tcW w:w="607" w:type="dxa"/>
          </w:tcPr>
          <w:p w:rsidR="00F85C99" w:rsidRPr="002F6A28" w:rsidP="002F6A28" w14:paraId="7E8B80E6" w14:textId="77777777">
            <w:pPr>
              <w:spacing w:before="120" w:after="120"/>
              <w:jc w:val="left"/>
            </w:pPr>
            <w:r w:rsidRPr="002F6A28">
              <w:rPr>
                <w:b/>
              </w:rPr>
              <w:t>4.</w:t>
            </w:r>
          </w:p>
        </w:tc>
        <w:tc>
          <w:tcPr>
            <w:tcW w:w="8373" w:type="dxa"/>
          </w:tcPr>
          <w:p w:rsidR="00F85C99" w:rsidRPr="002F6A28" w:rsidP="002F6A28" w14:paraId="48DCEF4A"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Trunks, suitcases, vanity cases, executive-cases, briefcases, school satchels, spectacle cases, binocular cases, camera cases, musical instrument cases, gun cases, holsters and similar containers; travelling-bags, insulated food or beverage bags, toilet bags, rucksacks, handbags, shopping-bags, wallets, purses, map-cases, cigarette-cases, tobacco-pouches, tool bags, sports bags, bottle-cases, jewellery boxes, powder-boxes, cutlery cases and similar containers, of leather or of composition leather, of sheeting of plastics, of textile materials, of vulcanised fibre or of paperboard, or wholly or mainly covered with such materials or with paper (HS code(s): 4202); Sacks. Bags (ICS code(s): 55.080)</w:t>
            </w:r>
          </w:p>
        </w:tc>
      </w:tr>
      <w:tr w14:paraId="5E8CECEB" w14:textId="77777777" w:rsidTr="00DB13FE">
        <w:tblPrEx>
          <w:tblW w:w="5000" w:type="pct"/>
          <w:tblLayout w:type="fixed"/>
          <w:tblLook w:val="0000"/>
        </w:tblPrEx>
        <w:tc>
          <w:tcPr>
            <w:tcW w:w="607" w:type="dxa"/>
          </w:tcPr>
          <w:p w:rsidR="00F85C99" w:rsidRPr="002F6A28" w:rsidP="002F6A28" w14:paraId="24EC504B" w14:textId="77777777">
            <w:pPr>
              <w:spacing w:before="120" w:after="120"/>
              <w:jc w:val="left"/>
            </w:pPr>
            <w:r w:rsidRPr="002F6A28">
              <w:rPr>
                <w:b/>
              </w:rPr>
              <w:t>5.</w:t>
            </w:r>
          </w:p>
        </w:tc>
        <w:tc>
          <w:tcPr>
            <w:tcW w:w="8373" w:type="dxa"/>
          </w:tcPr>
          <w:p w:rsidR="00F85C99" w:rsidP="002F6A28" w14:paraId="18D10F43"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DTZS 4348: 2026, Textiles - Requirements for inspection and acceptance of used textile products - Part 2: Used bags and wallets, First Edition; (10 page(s), in English)</w:t>
            </w:r>
          </w:p>
          <w:p w:rsidR="000C3B6C" w:rsidRPr="000C3B6C" w:rsidP="002F6A28" w14:paraId="274331CB"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FB1871" w:rsidRPr="00CE6C29" w:rsidP="002F6A28" w14:paraId="57D9F1EA"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https://members.wto.org/crnattachments/2026/TBT/TZA/26_01576_00_e.pdf</w:t>
              </w:r>
            </w:hyperlink>
          </w:p>
          <w:p w:rsidR="00FB1871" w:rsidRPr="00CE6C29" w:rsidP="002F6A28" w14:paraId="5F228E8C" w14:textId="77777777">
            <w:pPr>
              <w:rPr>
                <w:iCs/>
              </w:rPr>
            </w:pPr>
            <w:r w:rsidRPr="00CE6C29">
              <w:rPr>
                <w:iCs/>
              </w:rPr>
              <w:t>Tanzania Bureau of Standards</w:t>
            </w:r>
          </w:p>
          <w:p w:rsidR="00FB1871" w:rsidRPr="00CE6C29" w:rsidP="002F6A28" w14:paraId="4BC38A51" w14:textId="77777777">
            <w:pPr>
              <w:rPr>
                <w:iCs/>
              </w:rPr>
            </w:pPr>
            <w:r w:rsidRPr="00CE6C29">
              <w:rPr>
                <w:iCs/>
              </w:rPr>
              <w:t>Ubungo, Morogoro Road/Sam Nujoma Road</w:t>
            </w:r>
          </w:p>
          <w:p w:rsidR="00FB1871" w:rsidRPr="00821564" w:rsidP="002F6A28" w14:paraId="279E3020" w14:textId="77777777">
            <w:pPr>
              <w:rPr>
                <w:iCs/>
                <w:lang w:val="es-ES"/>
              </w:rPr>
            </w:pPr>
            <w:r w:rsidRPr="00821564">
              <w:rPr>
                <w:iCs/>
                <w:lang w:val="es-ES"/>
              </w:rPr>
              <w:t>P. O. Box 9524</w:t>
            </w:r>
          </w:p>
          <w:p w:rsidR="00FB1871" w:rsidRPr="00821564" w:rsidP="002F6A28" w14:paraId="7AA90846" w14:textId="77777777">
            <w:pPr>
              <w:rPr>
                <w:iCs/>
                <w:lang w:val="es-ES"/>
              </w:rPr>
            </w:pPr>
            <w:r w:rsidRPr="00821564">
              <w:rPr>
                <w:iCs/>
                <w:lang w:val="es-ES"/>
              </w:rPr>
              <w:t>DAR ES SALAAM, TANZANIA</w:t>
            </w:r>
          </w:p>
          <w:p w:rsidR="00FB1871" w:rsidRPr="00821564" w:rsidP="002F6A28" w14:paraId="41AF5EAA" w14:textId="77777777">
            <w:pPr>
              <w:rPr>
                <w:iCs/>
                <w:lang w:val="es-ES"/>
              </w:rPr>
            </w:pPr>
            <w:r w:rsidRPr="00821564">
              <w:rPr>
                <w:iCs/>
                <w:lang w:val="es-ES"/>
              </w:rPr>
              <w:t>Tel. No: +255 22 245 0298/+255 22 245 0206</w:t>
            </w:r>
          </w:p>
          <w:p w:rsidR="00FB1871" w:rsidRPr="00821564" w:rsidP="002F6A28" w14:paraId="7FCF75B2" w14:textId="77777777">
            <w:pPr>
              <w:rPr>
                <w:iCs/>
                <w:lang w:val="es-ES"/>
              </w:rPr>
            </w:pPr>
            <w:r w:rsidRPr="00821564">
              <w:rPr>
                <w:iCs/>
                <w:lang w:val="es-ES"/>
              </w:rPr>
              <w:t xml:space="preserve">Email: </w:t>
            </w:r>
            <w:hyperlink r:id="rId7" w:history="1">
              <w:r w:rsidRPr="00821564">
                <w:rPr>
                  <w:iCs/>
                  <w:color w:val="0000FF"/>
                  <w:u w:val="single"/>
                  <w:lang w:val="es-ES"/>
                </w:rPr>
                <w:t>nep@tbs.go.tz</w:t>
              </w:r>
            </w:hyperlink>
          </w:p>
          <w:p w:rsidR="00FB1871" w:rsidRPr="00CE6C29" w:rsidP="002F6A28" w14:paraId="54E33AFA" w14:textId="77777777">
            <w:pPr>
              <w:rPr>
                <w:iCs/>
              </w:rPr>
            </w:pPr>
            <w:r w:rsidRPr="00CE6C29">
              <w:rPr>
                <w:iCs/>
              </w:rPr>
              <w:t>Website: www.tbs.go.tz</w:t>
            </w:r>
          </w:p>
          <w:p w:rsidR="00FB1871" w:rsidRPr="00CE6C29" w:rsidP="002F6A28" w14:paraId="2C5A78D7" w14:textId="77777777">
            <w:pPr>
              <w:rPr>
                <w:iCs/>
              </w:rPr>
            </w:pPr>
            <w:r w:rsidRPr="00CE6C29">
              <w:rPr>
                <w:iCs/>
              </w:rPr>
              <w:t>Telefax: +255 22 2450959</w:t>
            </w:r>
          </w:p>
          <w:p w:rsidR="00FB1871" w:rsidRPr="00CE6C29" w:rsidP="002F6A28" w14:paraId="25DA98CA" w14:textId="77777777">
            <w:pPr>
              <w:rPr>
                <w:iCs/>
              </w:rPr>
            </w:pPr>
            <w:r w:rsidRPr="00CE6C29">
              <w:rPr>
                <w:iCs/>
              </w:rPr>
              <w:t xml:space="preserve">E-mail: </w:t>
            </w:r>
            <w:hyperlink r:id="rId8" w:history="1">
              <w:r w:rsidRPr="00CE6C29">
                <w:rPr>
                  <w:iCs/>
                  <w:color w:val="0000FF"/>
                  <w:u w:val="single"/>
                </w:rPr>
                <w:t>info@tbs.go.tz</w:t>
              </w:r>
            </w:hyperlink>
          </w:p>
          <w:p w:rsidR="00FB1871" w:rsidRPr="00CE6C29" w:rsidP="002F6A28" w14:paraId="4E243833" w14:textId="77777777">
            <w:pPr>
              <w:spacing w:after="120"/>
              <w:rPr>
                <w:iCs/>
              </w:rPr>
            </w:pPr>
            <w:r w:rsidRPr="00CE6C29">
              <w:rPr>
                <w:iCs/>
              </w:rPr>
              <w:t xml:space="preserve">Website: </w:t>
            </w:r>
            <w:hyperlink r:id="rId9" w:tgtFrame="_blank" w:history="1">
              <w:r w:rsidRPr="00CE6C29">
                <w:rPr>
                  <w:iCs/>
                  <w:color w:val="0000FF"/>
                  <w:u w:val="single"/>
                </w:rPr>
                <w:t>http://www.tbs.go.tz</w:t>
              </w:r>
            </w:hyperlink>
          </w:p>
        </w:tc>
      </w:tr>
      <w:tr w14:paraId="2E9B2878" w14:textId="77777777" w:rsidTr="00DB13FE">
        <w:tblPrEx>
          <w:tblW w:w="5000" w:type="pct"/>
          <w:tblLayout w:type="fixed"/>
          <w:tblLook w:val="0000"/>
        </w:tblPrEx>
        <w:tc>
          <w:tcPr>
            <w:tcW w:w="607" w:type="dxa"/>
          </w:tcPr>
          <w:p w:rsidR="00F85C99" w:rsidRPr="002F6A28" w:rsidP="002F6A28" w14:paraId="5F69DEE4" w14:textId="77777777">
            <w:pPr>
              <w:spacing w:before="120" w:after="120"/>
              <w:jc w:val="left"/>
              <w:rPr>
                <w:b/>
              </w:rPr>
            </w:pPr>
            <w:r w:rsidRPr="002F6A28">
              <w:rPr>
                <w:b/>
              </w:rPr>
              <w:t>6.</w:t>
            </w:r>
          </w:p>
        </w:tc>
        <w:tc>
          <w:tcPr>
            <w:tcW w:w="8373" w:type="dxa"/>
          </w:tcPr>
          <w:p w:rsidR="00F85C99" w:rsidRPr="002F6A28" w:rsidP="002F6A28" w14:paraId="7B98C3C4" w14:textId="77777777">
            <w:pPr>
              <w:spacing w:before="120" w:after="120"/>
              <w:rPr>
                <w:b/>
              </w:rPr>
            </w:pPr>
            <w:r w:rsidRPr="002F6A28">
              <w:rPr>
                <w:b/>
              </w:rPr>
              <w:t>Description of content:</w:t>
            </w:r>
            <w:r w:rsidRPr="00C379C8" w:rsidR="00FE448B">
              <w:t xml:space="preserve"> This Draft Tanzania Standard specifies the requirements, sampling and inspection criteria for used bags and wallets intended for resale or continued use. It covers all categories of wallets and bags including travelling bags, backpacks, laptop bags, handbags etc.</w:t>
            </w:r>
          </w:p>
        </w:tc>
      </w:tr>
      <w:tr w14:paraId="4242AFCF" w14:textId="77777777" w:rsidTr="00DB13FE">
        <w:tblPrEx>
          <w:tblW w:w="5000" w:type="pct"/>
          <w:tblLayout w:type="fixed"/>
          <w:tblLook w:val="0000"/>
        </w:tblPrEx>
        <w:tc>
          <w:tcPr>
            <w:tcW w:w="607" w:type="dxa"/>
          </w:tcPr>
          <w:p w:rsidR="00F85C99" w:rsidRPr="002F6A28" w:rsidP="002F6A28" w14:paraId="116C5D96" w14:textId="77777777">
            <w:pPr>
              <w:spacing w:before="120" w:after="120"/>
              <w:jc w:val="left"/>
              <w:rPr>
                <w:b/>
              </w:rPr>
            </w:pPr>
            <w:r w:rsidRPr="002F6A28">
              <w:rPr>
                <w:b/>
              </w:rPr>
              <w:t>7.</w:t>
            </w:r>
          </w:p>
        </w:tc>
        <w:tc>
          <w:tcPr>
            <w:tcW w:w="8373" w:type="dxa"/>
          </w:tcPr>
          <w:p w:rsidR="00F85C99" w:rsidRPr="002F6A28" w:rsidP="002F6A28" w14:paraId="054EFCBE" w14:textId="77777777">
            <w:pPr>
              <w:spacing w:before="120" w:after="120"/>
              <w:rPr>
                <w:b/>
              </w:rPr>
            </w:pPr>
            <w:r w:rsidRPr="002F6A28">
              <w:rPr>
                <w:b/>
              </w:rPr>
              <w:t>Objective and rationale, including the nature of urgent problems where applicable:</w:t>
            </w:r>
            <w:r w:rsidRPr="00C379C8" w:rsidR="00EE3A11">
              <w:t xml:space="preserve"> Consumer information, labelling; Reducing trade barriers and facilitating trade</w:t>
            </w:r>
          </w:p>
        </w:tc>
      </w:tr>
      <w:tr w14:paraId="6026D865" w14:textId="77777777" w:rsidTr="00DB13FE">
        <w:tblPrEx>
          <w:tblW w:w="5000" w:type="pct"/>
          <w:tblLayout w:type="fixed"/>
          <w:tblLook w:val="0000"/>
        </w:tblPrEx>
        <w:tc>
          <w:tcPr>
            <w:tcW w:w="607" w:type="dxa"/>
          </w:tcPr>
          <w:p w:rsidR="00F85C99" w:rsidRPr="002F6A28" w:rsidP="009E75ED" w14:paraId="135F672D" w14:textId="77777777">
            <w:pPr>
              <w:spacing w:before="120" w:after="120"/>
              <w:jc w:val="left"/>
              <w:rPr>
                <w:b/>
              </w:rPr>
            </w:pPr>
            <w:r w:rsidRPr="002F6A28">
              <w:rPr>
                <w:b/>
              </w:rPr>
              <w:t>8.</w:t>
            </w:r>
          </w:p>
        </w:tc>
        <w:tc>
          <w:tcPr>
            <w:tcW w:w="8373" w:type="dxa"/>
          </w:tcPr>
          <w:p w:rsidR="000C3B6C" w:rsidRPr="00EC00D2" w:rsidP="007F13E8" w14:paraId="4E05EE0E" w14:textId="77777777">
            <w:pPr>
              <w:spacing w:before="120" w:after="120"/>
              <w:rPr>
                <w:bCs/>
              </w:rPr>
            </w:pPr>
            <w:r w:rsidRPr="002F6A28">
              <w:rPr>
                <w:b/>
              </w:rPr>
              <w:t>Relevant documents:</w:t>
            </w:r>
            <w:r w:rsidRPr="002F6A28" w:rsidR="00EE3A11">
              <w:t xml:space="preserve"> </w:t>
            </w:r>
          </w:p>
          <w:p w:rsidR="00EE3A11" w:rsidRPr="002F6A28" w:rsidP="007F13E8" w14:paraId="548A7E94" w14:textId="77777777">
            <w:pPr>
              <w:spacing w:before="120" w:after="120"/>
            </w:pPr>
            <w:r w:rsidRPr="002F6A28">
              <w:t>-</w:t>
            </w:r>
          </w:p>
        </w:tc>
      </w:tr>
      <w:tr w14:paraId="0014AC61" w14:textId="77777777" w:rsidTr="00DB13FE">
        <w:tblPrEx>
          <w:tblW w:w="5000" w:type="pct"/>
          <w:tblLayout w:type="fixed"/>
          <w:tblLook w:val="0000"/>
        </w:tblPrEx>
        <w:tc>
          <w:tcPr>
            <w:tcW w:w="607" w:type="dxa"/>
          </w:tcPr>
          <w:p w:rsidR="00EE3A11" w:rsidRPr="002F6A28" w:rsidP="002F6A28" w14:paraId="4D48725B" w14:textId="77777777">
            <w:pPr>
              <w:spacing w:before="120" w:after="120"/>
              <w:jc w:val="left"/>
              <w:rPr>
                <w:b/>
              </w:rPr>
            </w:pPr>
            <w:r w:rsidRPr="002F6A28">
              <w:rPr>
                <w:b/>
              </w:rPr>
              <w:t>9.</w:t>
            </w:r>
          </w:p>
        </w:tc>
        <w:tc>
          <w:tcPr>
            <w:tcW w:w="8373" w:type="dxa"/>
          </w:tcPr>
          <w:p w:rsidR="00EE3A11" w:rsidRPr="002F6A28" w:rsidP="008953C4" w14:paraId="6F57FAD3" w14:textId="4CD0A089">
            <w:pPr>
              <w:spacing w:before="120" w:after="120"/>
            </w:pPr>
            <w:r w:rsidRPr="002F6A28">
              <w:rPr>
                <w:b/>
              </w:rPr>
              <w:t>Proposed date of adoption:</w:t>
            </w:r>
            <w:r w:rsidRPr="00C379C8">
              <w:t xml:space="preserve"> </w:t>
            </w:r>
            <w:r w:rsidRPr="00C379C8">
              <w:t>To be determined and notified</w:t>
            </w:r>
          </w:p>
          <w:p w:rsidR="00EE3A11" w:rsidRPr="002F6A28" w:rsidP="008953C4" w14:paraId="1D3E74D4" w14:textId="77777777">
            <w:pPr>
              <w:spacing w:after="120"/>
            </w:pPr>
            <w:r w:rsidRPr="002F6A28">
              <w:rPr>
                <w:b/>
              </w:rPr>
              <w:t>Proposed date of entry into force:</w:t>
            </w:r>
            <w:r w:rsidRPr="00C379C8">
              <w:t xml:space="preserve"> To be determined</w:t>
            </w:r>
          </w:p>
        </w:tc>
      </w:tr>
      <w:tr w14:paraId="46635700" w14:textId="77777777" w:rsidTr="00DB13FE">
        <w:tblPrEx>
          <w:tblW w:w="5000" w:type="pct"/>
          <w:tblLayout w:type="fixed"/>
          <w:tblLook w:val="0000"/>
        </w:tblPrEx>
        <w:tc>
          <w:tcPr>
            <w:tcW w:w="607" w:type="dxa"/>
            <w:tcBorders>
              <w:bottom w:val="double" w:sz="4" w:space="0" w:color="auto"/>
            </w:tcBorders>
          </w:tcPr>
          <w:p w:rsidR="00F85C99" w:rsidRPr="002F6A28" w:rsidP="002F6A28" w14:paraId="3425C407"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7DE22A1"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FE332B0" w14:textId="77777777">
            <w:pPr>
              <w:spacing w:before="120" w:after="120"/>
              <w:rPr>
                <w:bCs/>
              </w:rPr>
            </w:pPr>
            <w:r w:rsidRPr="002F6A28">
              <w:rPr>
                <w:b/>
              </w:rPr>
              <w:t>Final date for comments:</w:t>
            </w:r>
            <w:r w:rsidRPr="00C379C8" w:rsidR="00EE3A11">
              <w:t xml:space="preserve"> 19 May 2026</w:t>
            </w:r>
          </w:p>
          <w:p w:rsidR="000C3B6C" w:rsidRPr="00E3324D" w:rsidP="000C3B6C" w14:paraId="1A1C4642"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9C00DEB"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7E2D632" w14:textId="77777777">
            <w:r w:rsidRPr="00CE6C29">
              <w:t>Contact person(s):</w:t>
            </w:r>
          </w:p>
          <w:p w:rsidR="00CE6C29" w:rsidRPr="00CE6C29" w:rsidP="000C3B6C" w14:paraId="0440369A" w14:textId="77777777">
            <w:r w:rsidRPr="00CE6C29">
              <w:t>Ms. Bahati Samillani (NEP officer) and Mr. Clavery Chausi</w:t>
            </w:r>
          </w:p>
          <w:p w:rsidR="00CE6C29" w:rsidRPr="00CE6C29" w:rsidP="000C3B6C" w14:paraId="2E7B5DC8" w14:textId="77777777">
            <w:r w:rsidRPr="00CE6C29">
              <w:t>Tanzania Bureau of Standards (TBS)</w:t>
            </w:r>
          </w:p>
          <w:p w:rsidR="00CE6C29" w:rsidRPr="00821564" w:rsidP="000C3B6C" w14:paraId="4DC97F19" w14:textId="77777777">
            <w:pPr>
              <w:rPr>
                <w:lang w:val="es-ES"/>
              </w:rPr>
            </w:pPr>
            <w:r w:rsidRPr="00821564">
              <w:rPr>
                <w:lang w:val="es-ES"/>
              </w:rPr>
              <w:t>Morogoro/Sam Nujoma Road, Ubungo</w:t>
            </w:r>
          </w:p>
          <w:p w:rsidR="00CE6C29" w:rsidRPr="00821564" w:rsidP="000C3B6C" w14:paraId="461DB9D3" w14:textId="77777777">
            <w:pPr>
              <w:rPr>
                <w:lang w:val="es-ES"/>
              </w:rPr>
            </w:pPr>
            <w:r w:rsidRPr="00821564">
              <w:rPr>
                <w:lang w:val="es-ES"/>
              </w:rPr>
              <w:t>P O Box 9524</w:t>
            </w:r>
          </w:p>
          <w:p w:rsidR="00CE6C29" w:rsidRPr="00821564" w:rsidP="000C3B6C" w14:paraId="7D6EA206" w14:textId="77777777">
            <w:pPr>
              <w:rPr>
                <w:lang w:val="es-ES"/>
              </w:rPr>
            </w:pPr>
            <w:r w:rsidRPr="00821564">
              <w:rPr>
                <w:lang w:val="es-ES"/>
              </w:rPr>
              <w:t>Dar Es Salaam</w:t>
            </w:r>
          </w:p>
          <w:p w:rsidR="00CE6C29" w:rsidRPr="00821564" w:rsidP="000C3B6C" w14:paraId="184AC03C" w14:textId="77777777">
            <w:pPr>
              <w:rPr>
                <w:lang w:val="es-ES"/>
              </w:rPr>
            </w:pPr>
            <w:r w:rsidRPr="00821564">
              <w:rPr>
                <w:lang w:val="es-ES"/>
              </w:rPr>
              <w:t>Tel: +(255) 22 2450206</w:t>
            </w:r>
          </w:p>
          <w:p w:rsidR="00CE6C29" w:rsidRPr="00821564" w:rsidP="000C3B6C" w14:paraId="06BD819C" w14:textId="77777777">
            <w:pPr>
              <w:rPr>
                <w:lang w:val="es-ES"/>
              </w:rPr>
            </w:pPr>
            <w:r w:rsidRPr="00821564">
              <w:rPr>
                <w:lang w:val="es-ES"/>
              </w:rPr>
              <w:t xml:space="preserve">Email: </w:t>
            </w:r>
            <w:hyperlink r:id="rId7" w:history="1">
              <w:r w:rsidRPr="00821564">
                <w:rPr>
                  <w:color w:val="0000FF"/>
                  <w:u w:val="single"/>
                  <w:lang w:val="es-ES"/>
                </w:rPr>
                <w:t>nep@tbs.go.tz</w:t>
              </w:r>
            </w:hyperlink>
            <w:r w:rsidRPr="00821564">
              <w:rPr>
                <w:lang w:val="es-ES"/>
              </w:rPr>
              <w:t xml:space="preserve">; </w:t>
            </w:r>
            <w:hyperlink r:id="rId10" w:history="1">
              <w:r w:rsidRPr="00821564">
                <w:rPr>
                  <w:color w:val="0000FF"/>
                  <w:u w:val="single"/>
                  <w:lang w:val="es-ES"/>
                </w:rPr>
                <w:t>bahati.samillani@tbs.go.tz</w:t>
              </w:r>
            </w:hyperlink>
          </w:p>
          <w:p w:rsidR="00CE6C29" w:rsidRPr="00CE6C29" w:rsidP="000C3B6C" w14:paraId="2F21FFE9" w14:textId="77777777">
            <w:pPr>
              <w:spacing w:after="120"/>
            </w:pPr>
            <w:r w:rsidRPr="00CE6C29">
              <w:t xml:space="preserve">Website: </w:t>
            </w:r>
            <w:hyperlink r:id="rId9" w:tgtFrame="_blank" w:history="1">
              <w:r w:rsidRPr="00CE6C29">
                <w:rPr>
                  <w:color w:val="0000FF"/>
                  <w:u w:val="single"/>
                </w:rPr>
                <w:t>http://www.tbs.go.tz</w:t>
              </w:r>
            </w:hyperlink>
          </w:p>
        </w:tc>
      </w:tr>
    </w:tbl>
    <w:p w:rsidR="00EE3A11" w:rsidRPr="002F6A28" w:rsidP="00887259" w14:paraId="6C0D6E2B" w14:textId="77777777">
      <w:pPr>
        <w:jc w:val="cente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618181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FCF59A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5E8CB86"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81D82AB" w14:textId="77777777">
    <w:pPr>
      <w:pStyle w:val="Header"/>
      <w:pBdr>
        <w:bottom w:val="single" w:sz="4" w:space="1" w:color="auto"/>
      </w:pBdr>
      <w:tabs>
        <w:tab w:val="clear" w:pos="4513"/>
        <w:tab w:val="clear" w:pos="9027"/>
      </w:tabs>
      <w:jc w:val="center"/>
    </w:pPr>
    <w:r w:rsidRPr="002F6A28">
      <w:t>tbtSymbol</w:t>
    </w:r>
  </w:p>
  <w:p w:rsidR="009239F7" w:rsidRPr="002F6A28" w:rsidP="009239F7" w14:paraId="6F2A874D" w14:textId="77777777">
    <w:pPr>
      <w:pStyle w:val="Header"/>
      <w:pBdr>
        <w:bottom w:val="single" w:sz="4" w:space="1" w:color="auto"/>
      </w:pBdr>
      <w:tabs>
        <w:tab w:val="clear" w:pos="4513"/>
        <w:tab w:val="clear" w:pos="9027"/>
      </w:tabs>
      <w:jc w:val="center"/>
    </w:pPr>
  </w:p>
  <w:p w:rsidR="009239F7" w:rsidRPr="002F6A28" w:rsidP="009239F7" w14:paraId="4D95831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BD3F05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870A08C" w14:textId="77777777">
    <w:pPr>
      <w:pStyle w:val="Header"/>
      <w:pBdr>
        <w:bottom w:val="single" w:sz="4" w:space="1" w:color="auto"/>
      </w:pBdr>
      <w:tabs>
        <w:tab w:val="clear" w:pos="4513"/>
        <w:tab w:val="clear" w:pos="9027"/>
      </w:tabs>
      <w:jc w:val="center"/>
    </w:pPr>
    <w:bookmarkStart w:id="0" w:name="spsSymbolHeader"/>
    <w:r w:rsidRPr="002F6A28">
      <w:t>G/TBT/N/TZA/1552</w:t>
    </w:r>
    <w:bookmarkEnd w:id="0"/>
  </w:p>
  <w:p w:rsidR="009239F7" w:rsidRPr="002F6A28" w:rsidP="009239F7" w14:paraId="63CBD3A7" w14:textId="77777777">
    <w:pPr>
      <w:pStyle w:val="Header"/>
      <w:pBdr>
        <w:bottom w:val="single" w:sz="4" w:space="1" w:color="auto"/>
      </w:pBdr>
      <w:tabs>
        <w:tab w:val="clear" w:pos="4513"/>
        <w:tab w:val="clear" w:pos="9027"/>
      </w:tabs>
      <w:jc w:val="center"/>
    </w:pPr>
  </w:p>
  <w:p w:rsidR="009239F7" w:rsidRPr="002F6A28" w:rsidP="009239F7" w14:paraId="1D83A1B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DE06AA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305151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D403E0B"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4992AA0" w14:textId="77777777">
          <w:pPr>
            <w:jc w:val="right"/>
            <w:rPr>
              <w:b/>
              <w:color w:val="FF0000"/>
              <w:szCs w:val="16"/>
            </w:rPr>
          </w:pPr>
        </w:p>
      </w:tc>
    </w:tr>
    <w:bookmarkEnd w:id="1"/>
    <w:tr w14:paraId="0570DEF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505F7F5"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106301F" w14:textId="77777777">
          <w:pPr>
            <w:jc w:val="right"/>
            <w:rPr>
              <w:b/>
              <w:szCs w:val="16"/>
            </w:rPr>
          </w:pPr>
        </w:p>
      </w:tc>
    </w:tr>
    <w:tr w14:paraId="3184DB8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62785EC"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5498BCC" w14:textId="77777777">
          <w:pPr>
            <w:jc w:val="right"/>
            <w:rPr>
              <w:b/>
              <w:szCs w:val="16"/>
            </w:rPr>
          </w:pPr>
          <w:bookmarkStart w:id="2" w:name="bmkSymbols"/>
          <w:r w:rsidRPr="002F6A28">
            <w:rPr>
              <w:b/>
              <w:szCs w:val="16"/>
            </w:rPr>
            <w:t>G/TBT/N/TZA/1552</w:t>
          </w:r>
          <w:bookmarkEnd w:id="2"/>
        </w:p>
      </w:tc>
    </w:tr>
    <w:tr w14:paraId="0834209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0E61897" w14:textId="77777777"/>
      </w:tc>
      <w:tc>
        <w:tcPr>
          <w:tcW w:w="5448" w:type="dxa"/>
          <w:gridSpan w:val="2"/>
          <w:shd w:val="clear" w:color="auto" w:fill="FFFFFF"/>
          <w:tcMar>
            <w:left w:w="108" w:type="dxa"/>
            <w:right w:w="108" w:type="dxa"/>
          </w:tcMar>
          <w:vAlign w:val="center"/>
        </w:tcPr>
        <w:p w:rsidR="00ED54E0" w:rsidRPr="009239F7" w:rsidP="00B801E9" w14:paraId="264A3731" w14:textId="77777777">
          <w:pPr>
            <w:jc w:val="right"/>
            <w:rPr>
              <w:szCs w:val="16"/>
            </w:rPr>
          </w:pPr>
          <w:bookmarkStart w:id="3" w:name="spsDateDistribution"/>
          <w:bookmarkStart w:id="4" w:name="bmkDate"/>
          <w:r w:rsidRPr="009239F7">
            <w:rPr>
              <w:szCs w:val="16"/>
            </w:rPr>
            <w:t>20 March 2026</w:t>
          </w:r>
          <w:bookmarkEnd w:id="3"/>
          <w:bookmarkEnd w:id="4"/>
        </w:p>
      </w:tc>
    </w:tr>
    <w:tr w14:paraId="2A3FCA2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2D29612" w14:textId="77777777">
          <w:pPr>
            <w:jc w:val="left"/>
            <w:rPr>
              <w:b/>
            </w:rPr>
          </w:pPr>
          <w:bookmarkStart w:id="5" w:name="bmkSerial"/>
          <w:r>
            <w:rPr>
              <w:rFonts w:ascii="Verdana" w:eastAsia="Verdana" w:hAnsi="Verdana" w:cs="Verdana"/>
              <w:b w:val="0"/>
              <w:color w:val="FF0000"/>
              <w:sz w:val="18"/>
            </w:rPr>
            <w:t>(26-2238)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3D4153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49E356F"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C3B4A41"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99C84C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474C2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07176385">
    <w:abstractNumId w:val="9"/>
  </w:num>
  <w:num w:numId="2" w16cid:durableId="1587226793">
    <w:abstractNumId w:val="7"/>
  </w:num>
  <w:num w:numId="3" w16cid:durableId="905065676">
    <w:abstractNumId w:val="6"/>
  </w:num>
  <w:num w:numId="4" w16cid:durableId="1102800261">
    <w:abstractNumId w:val="5"/>
  </w:num>
  <w:num w:numId="5" w16cid:durableId="1689065816">
    <w:abstractNumId w:val="4"/>
  </w:num>
  <w:num w:numId="6" w16cid:durableId="1850368671">
    <w:abstractNumId w:val="12"/>
  </w:num>
  <w:num w:numId="7" w16cid:durableId="941690945">
    <w:abstractNumId w:val="11"/>
  </w:num>
  <w:num w:numId="8" w16cid:durableId="2087411740">
    <w:abstractNumId w:val="10"/>
  </w:num>
  <w:num w:numId="9" w16cid:durableId="13844502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8246309">
    <w:abstractNumId w:val="13"/>
  </w:num>
  <w:num w:numId="11" w16cid:durableId="349837071">
    <w:abstractNumId w:val="8"/>
  </w:num>
  <w:num w:numId="12" w16cid:durableId="461577445">
    <w:abstractNumId w:val="3"/>
  </w:num>
  <w:num w:numId="13" w16cid:durableId="2052341393">
    <w:abstractNumId w:val="2"/>
  </w:num>
  <w:num w:numId="14" w16cid:durableId="297271711">
    <w:abstractNumId w:val="1"/>
  </w:num>
  <w:num w:numId="15" w16cid:durableId="4163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1564"/>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9680E"/>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32CB"/>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871"/>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740A8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TZA/26_01576_00_e.pdf" TargetMode="External" /><Relationship Id="rId7" Type="http://schemas.openxmlformats.org/officeDocument/2006/relationships/hyperlink" Target="mailto:nep@tbs.go.tz" TargetMode="External" /><Relationship Id="rId8" Type="http://schemas.openxmlformats.org/officeDocument/2006/relationships/hyperlink" Target="mailto:info@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C42A829D-214D-49FD-9DE8-533C3E7AD5B3}">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3</cp:revision>
  <dcterms:created xsi:type="dcterms:W3CDTF">2026-03-20T08:48:00Z</dcterms:created>
  <dcterms:modified xsi:type="dcterms:W3CDTF">2026-03-20T08:48:00Z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