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02D292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F91555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58330E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7B1B09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4F839E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1D1416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13C7165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C1BF8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D19E8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2BA6D1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4F6F37B" w14:textId="77777777">
            <w:r w:rsidRPr="00C379C8">
              <w:t>Tanzania Bureau of Standards</w:t>
            </w:r>
          </w:p>
          <w:p w:rsidR="00EE3A11" w:rsidRPr="00C379C8" w:rsidP="000C3B6C" w14:paraId="10E7620B" w14:textId="77777777">
            <w:r w:rsidRPr="00C379C8">
              <w:t>Ubungo, Morogoro Road/Sam Nujoma Road</w:t>
            </w:r>
          </w:p>
          <w:p w:rsidR="00EE3A11" w:rsidRPr="000257A0" w:rsidP="000C3B6C" w14:paraId="17A907DB" w14:textId="77777777">
            <w:pPr>
              <w:rPr>
                <w:lang w:val="es-ES_tradnl"/>
              </w:rPr>
            </w:pPr>
            <w:r w:rsidRPr="000257A0">
              <w:rPr>
                <w:lang w:val="es-ES_tradnl"/>
              </w:rPr>
              <w:t>P. O. Box 9524</w:t>
            </w:r>
          </w:p>
          <w:p w:rsidR="00EE3A11" w:rsidRPr="000257A0" w:rsidP="000C3B6C" w14:paraId="4A9F1774" w14:textId="77777777">
            <w:pPr>
              <w:rPr>
                <w:lang w:val="es-ES_tradnl"/>
              </w:rPr>
            </w:pPr>
            <w:r w:rsidRPr="000257A0">
              <w:rPr>
                <w:lang w:val="es-ES_tradnl"/>
              </w:rPr>
              <w:t>DAR ES SALAAM, TANZANIA</w:t>
            </w:r>
          </w:p>
          <w:p w:rsidR="00EE3A11" w:rsidRPr="000257A0" w:rsidP="000C3B6C" w14:paraId="54538E23" w14:textId="77777777">
            <w:pPr>
              <w:rPr>
                <w:lang w:val="es-ES_tradnl"/>
              </w:rPr>
            </w:pPr>
            <w:r w:rsidRPr="000257A0">
              <w:rPr>
                <w:lang w:val="es-ES_tradnl"/>
              </w:rPr>
              <w:t>Tel. No: +255 22 245 0298/+255 22 245 0206</w:t>
            </w:r>
          </w:p>
          <w:p w:rsidR="00EE3A11" w:rsidRPr="000257A0" w:rsidP="000C3B6C" w14:paraId="2480BC1E" w14:textId="77777777">
            <w:pPr>
              <w:rPr>
                <w:lang w:val="es-ES_tradnl"/>
              </w:rPr>
            </w:pPr>
            <w:r w:rsidRPr="000257A0">
              <w:rPr>
                <w:lang w:val="es-ES_tradnl"/>
              </w:rPr>
              <w:t xml:space="preserve">Email: </w:t>
            </w:r>
            <w:hyperlink r:id="rId6" w:history="1">
              <w:r w:rsidRPr="000257A0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EE3A11" w:rsidRPr="000257A0" w:rsidP="000C3B6C" w14:paraId="79BD97D9" w14:textId="77777777">
            <w:pPr>
              <w:rPr>
                <w:lang w:val="es-ES_tradnl"/>
              </w:rPr>
            </w:pPr>
            <w:r w:rsidRPr="000257A0">
              <w:rPr>
                <w:lang w:val="es-ES_tradnl"/>
              </w:rPr>
              <w:t xml:space="preserve">Website: </w:t>
            </w:r>
            <w:hyperlink r:id="rId7" w:history="1">
              <w:r w:rsidRPr="00854CEF" w:rsidR="00DC3011">
                <w:rPr>
                  <w:rStyle w:val="Hyperlink"/>
                  <w:lang w:val="es-ES_tradnl"/>
                </w:rPr>
                <w:t>www.tbs.go.tz</w:t>
              </w:r>
            </w:hyperlink>
            <w:r w:rsidR="00DC3011">
              <w:rPr>
                <w:lang w:val="es-ES_tradnl"/>
              </w:rPr>
              <w:t xml:space="preserve"> </w:t>
            </w:r>
          </w:p>
          <w:p w:rsidR="00EE3A11" w:rsidRPr="000257A0" w:rsidP="000C3B6C" w14:paraId="79774E93" w14:textId="77777777">
            <w:pPr>
              <w:rPr>
                <w:lang w:val="es-ES_tradnl"/>
              </w:rPr>
            </w:pPr>
            <w:r w:rsidRPr="000257A0">
              <w:rPr>
                <w:lang w:val="es-ES_tradnl"/>
              </w:rPr>
              <w:t>T elefax: +255 22 2450959</w:t>
            </w:r>
          </w:p>
          <w:p w:rsidR="00EE3A11" w:rsidRPr="00C379C8" w:rsidP="000C3B6C" w14:paraId="710E4939" w14:textId="77777777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</w:tc>
      </w:tr>
      <w:tr w14:paraId="2445FCF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0ED84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C8B3A3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253F8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06828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0CA0CA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Medium oils and preparations, of petroleum or bituminous minerals, not containing biodiesel, n.e.s. (HS code(s): 271019); Lubricants, industrial oils and related products (ICS code(s): 75.100)</w:t>
            </w:r>
          </w:p>
        </w:tc>
      </w:tr>
      <w:tr w14:paraId="3F71B3A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61AEF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08262C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CDC 17 (4028) DTZS, Air tool oil — Specification, First edition; (7 page(s), in English)</w:t>
            </w:r>
          </w:p>
          <w:p w:rsidR="000C3B6C" w:rsidRPr="000C3B6C" w:rsidP="002F6A28" w14:paraId="5513F10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D15A6" w:rsidRPr="00CE6C29" w:rsidP="002F6A28" w14:paraId="7911EB02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https://members.wto.org/crnattachments/2026/TBT/TZA/26_01085_00_e.pdf</w:t>
              </w:r>
            </w:hyperlink>
          </w:p>
        </w:tc>
      </w:tr>
      <w:tr w14:paraId="6F229F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05AD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CEF9B3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standard specifies requirements, sampling and test methods for mineral and synthetic formulated oils for percussive and rotary pneumatic tools, airline lubricators, oil-mist lubrication and drip systems.</w:t>
            </w:r>
          </w:p>
        </w:tc>
      </w:tr>
      <w:tr w14:paraId="4A6A08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5DB56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C05827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051FC8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0C9CD5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8D6842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897A8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92, Standard test method for flash and fire points by Cleveland open cup</w:t>
            </w:r>
          </w:p>
          <w:p w:rsidR="00EE3A11" w:rsidRPr="002F6A28" w:rsidP="007F13E8" w14:paraId="0D2622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97, Standard test method for pour point of petroleum products</w:t>
            </w:r>
          </w:p>
          <w:p w:rsidR="00EE3A11" w:rsidRPr="002F6A28" w:rsidP="007F13E8" w14:paraId="0AF4A0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2270, Standard practice for calculating viscosity index from kinematic viscosity at 40 and 100 °C.</w:t>
            </w:r>
          </w:p>
          <w:p w:rsidR="00EE3A11" w:rsidRPr="002F6A28" w:rsidP="007F13E8" w14:paraId="65BBDB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445/7042, Standard test method for kinematic viscosity of transparent and opaque liquids</w:t>
            </w:r>
          </w:p>
          <w:p w:rsidR="00EE3A11" w:rsidRPr="002F6A28" w:rsidP="007F13E8" w14:paraId="72DFBB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1298, Standard Test Method for Density, Relative Density, or API Gravity of Crude Petroleum and Liquid Petroleum Products by Hydrometer Method</w:t>
            </w:r>
          </w:p>
          <w:p w:rsidR="00EE3A11" w:rsidRPr="002F6A28" w:rsidP="007F13E8" w14:paraId="0C2EB1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4052, Standard test method for density and relative density of liquids by digital density meter</w:t>
            </w:r>
          </w:p>
          <w:p w:rsidR="00EE3A11" w:rsidRPr="002F6A28" w:rsidP="007F13E8" w14:paraId="765AD3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D130 Test Method for Corrosiveness to Copper from Petroleum Products by Copper Strip Test.</w:t>
            </w:r>
          </w:p>
          <w:p w:rsidR="00EE3A11" w:rsidRPr="002F6A28" w:rsidP="007F13E8" w14:paraId="1580558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D6743 Standard Test Method for Thermal Stability of Unused Organic Heat Transfer Fluids.</w:t>
            </w:r>
          </w:p>
          <w:p w:rsidR="00EE3A11" w:rsidRPr="002F6A28" w:rsidP="007F13E8" w14:paraId="775E0B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D892 Standard Test Method for Foaming Characteristics of Lubricating Oils</w:t>
            </w:r>
          </w:p>
          <w:p w:rsidR="00EE3A11" w:rsidRPr="002F6A28" w:rsidP="007F13E8" w14:paraId="6DF60B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D665 Standard Test Method for Rust-Preventing Characteristics of Inhibited Mineral Oil in the Presence of Water</w:t>
            </w:r>
          </w:p>
          <w:p w:rsidR="00EE3A11" w:rsidRPr="002F6A28" w:rsidP="007F13E8" w14:paraId="13113D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D4052 Standard Test Method for Density, Relative Density, and API Gravity of Liquids by Digital Density Meter</w:t>
            </w:r>
          </w:p>
          <w:p w:rsidR="00EE3A11" w:rsidRPr="002F6A28" w:rsidP="007F13E8" w14:paraId="1772D4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D1298 Standard Test Method for Density, Relative Density, or API Gravity of Crude Petroleum and Liquid Petroleum Products by Hydrometer Method</w:t>
            </w:r>
          </w:p>
          <w:p w:rsidR="00EE3A11" w:rsidRPr="002F6A28" w:rsidP="007F13E8" w14:paraId="2B3D55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6743-11 Lubricants, industrial oils and related products (class L) — Classification — Part 11: Family P (Pneumatic tools)</w:t>
            </w:r>
          </w:p>
          <w:p w:rsidR="00EE3A11" w:rsidRPr="002F6A28" w:rsidP="007F13E8" w14:paraId="6B09EA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668-1/ ISO: 1998-1:1998 Petroleum Industry - Terminology - Raw materials and products</w:t>
            </w:r>
          </w:p>
          <w:p w:rsidR="00EE3A11" w:rsidRPr="002F6A28" w:rsidP="007F13E8" w14:paraId="766AD75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3104, Petroleum products — Transparent and opaque liquids — Determination of kinematic viscosity and calculation of dynamic viscosity</w:t>
            </w:r>
          </w:p>
          <w:p w:rsidR="00EE3A11" w:rsidRPr="002F6A28" w:rsidP="007F13E8" w14:paraId="7BD4B1A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D4057, Standard Practice for Manual Sampling of Petroleum and Petroleum Products</w:t>
            </w:r>
          </w:p>
          <w:p w:rsidR="00EE3A11" w:rsidRPr="002F6A28" w:rsidP="007F13E8" w14:paraId="29B0F7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D4177, Standard Practice for Automatic Sampling of Petroleum and Petroleum Products</w:t>
            </w:r>
          </w:p>
        </w:tc>
      </w:tr>
      <w:tr w14:paraId="64680D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F66F2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B75FC8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18648C5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BD9FE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6CBFDE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AD7939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B46663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April 2026</w:t>
            </w:r>
          </w:p>
          <w:p w:rsidR="000C3B6C" w:rsidRPr="00E3324D" w:rsidP="000C3B6C" w14:paraId="76CD368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9B2E43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EE9EAEC" w14:textId="77777777">
            <w:r w:rsidRPr="00CE6C29">
              <w:t>Contact person(s):</w:t>
            </w:r>
          </w:p>
          <w:p w:rsidR="00CE6C29" w:rsidRPr="00CE6C29" w:rsidP="000C3B6C" w14:paraId="0EE62A84" w14:textId="77777777">
            <w:r w:rsidRPr="00CE6C29">
              <w:t>Ms. Bahati Samillani (NEP officer) and Mr. Clavery Chausi</w:t>
            </w:r>
          </w:p>
          <w:p w:rsidR="00CE6C29" w:rsidRPr="00CE6C29" w:rsidP="000C3B6C" w14:paraId="2EF9C812" w14:textId="77777777">
            <w:r w:rsidRPr="00CE6C29">
              <w:t>Tanzania Bureau of Standards (TBS)</w:t>
            </w:r>
          </w:p>
          <w:p w:rsidR="00CE6C29" w:rsidRPr="000257A0" w:rsidP="000C3B6C" w14:paraId="3F7D2445" w14:textId="77777777">
            <w:pPr>
              <w:rPr>
                <w:lang w:val="es-ES_tradnl"/>
              </w:rPr>
            </w:pPr>
            <w:r w:rsidRPr="000257A0">
              <w:rPr>
                <w:lang w:val="es-ES_tradnl"/>
              </w:rPr>
              <w:t>Morogoro/Sam Nujoma Road, Ubungo</w:t>
            </w:r>
          </w:p>
          <w:p w:rsidR="00CE6C29" w:rsidRPr="000257A0" w:rsidP="000C3B6C" w14:paraId="3EE53AB7" w14:textId="77777777">
            <w:pPr>
              <w:rPr>
                <w:lang w:val="es-ES_tradnl"/>
              </w:rPr>
            </w:pPr>
            <w:r w:rsidRPr="000257A0">
              <w:rPr>
                <w:lang w:val="es-ES_tradnl"/>
              </w:rPr>
              <w:t>P O Box 9524</w:t>
            </w:r>
          </w:p>
          <w:p w:rsidR="00CE6C29" w:rsidRPr="000257A0" w:rsidP="000C3B6C" w14:paraId="7B0A5B8A" w14:textId="77777777">
            <w:pPr>
              <w:rPr>
                <w:lang w:val="es-ES_tradnl"/>
              </w:rPr>
            </w:pPr>
            <w:r w:rsidRPr="000257A0">
              <w:rPr>
                <w:lang w:val="es-ES_tradnl"/>
              </w:rPr>
              <w:t>Dar Es Salaam</w:t>
            </w:r>
          </w:p>
          <w:p w:rsidR="00CE6C29" w:rsidRPr="000257A0" w:rsidP="000C3B6C" w14:paraId="5766ADE6" w14:textId="77777777">
            <w:pPr>
              <w:rPr>
                <w:lang w:val="es-ES_tradnl"/>
              </w:rPr>
            </w:pPr>
            <w:r w:rsidRPr="000257A0">
              <w:rPr>
                <w:lang w:val="es-ES_tradnl"/>
              </w:rPr>
              <w:t>Tel: +(255) 22 2450206</w:t>
            </w:r>
          </w:p>
          <w:p w:rsidR="00CE6C29" w:rsidRPr="000257A0" w:rsidP="000C3B6C" w14:paraId="192A38A2" w14:textId="77777777">
            <w:pPr>
              <w:rPr>
                <w:lang w:val="es-ES_tradnl"/>
              </w:rPr>
            </w:pPr>
            <w:r w:rsidRPr="000257A0">
              <w:rPr>
                <w:lang w:val="es-ES_tradnl"/>
              </w:rPr>
              <w:t xml:space="preserve">Email: </w:t>
            </w:r>
            <w:hyperlink r:id="rId6" w:history="1">
              <w:r w:rsidRPr="000257A0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0257A0">
              <w:rPr>
                <w:lang w:val="es-ES_tradnl"/>
              </w:rPr>
              <w:t xml:space="preserve">; </w:t>
            </w:r>
            <w:hyperlink r:id="rId10" w:history="1">
              <w:r w:rsidRPr="000257A0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  <w:p w:rsidR="00CE6C29" w:rsidRPr="00CE6C29" w:rsidP="000C3B6C" w14:paraId="03CB5DCC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65017E19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C53C1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D5591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3FEAD0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60842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5F596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99C2C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770A9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53FF5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/1505</w:t>
    </w:r>
    <w:bookmarkEnd w:id="0"/>
  </w:p>
  <w:p w:rsidR="009239F7" w:rsidRPr="002F6A28" w:rsidP="009239F7" w14:paraId="41C752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6B9F1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678ADF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7DE7C5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9D614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AA572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EBA4CD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D55C5A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E8CE859" w14:textId="77777777">
          <w:pPr>
            <w:jc w:val="right"/>
            <w:rPr>
              <w:b/>
              <w:szCs w:val="16"/>
            </w:rPr>
          </w:pPr>
        </w:p>
      </w:tc>
    </w:tr>
    <w:tr w14:paraId="37AADF4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C238C6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ACE4E9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/1505</w:t>
          </w:r>
          <w:bookmarkEnd w:id="2"/>
        </w:p>
      </w:tc>
    </w:tr>
    <w:tr w14:paraId="77AEAB4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43DB5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4275D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February 2026</w:t>
          </w:r>
          <w:bookmarkEnd w:id="3"/>
          <w:bookmarkEnd w:id="4"/>
        </w:p>
      </w:tc>
    </w:tr>
    <w:tr w14:paraId="772B371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2ED2F7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(26-1295)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042A11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828CF7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FEE4E1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437B50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00AC07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9404149">
    <w:abstractNumId w:val="9"/>
  </w:num>
  <w:num w:numId="2" w16cid:durableId="1587183093">
    <w:abstractNumId w:val="7"/>
  </w:num>
  <w:num w:numId="3" w16cid:durableId="1131286488">
    <w:abstractNumId w:val="6"/>
  </w:num>
  <w:num w:numId="4" w16cid:durableId="897782725">
    <w:abstractNumId w:val="5"/>
  </w:num>
  <w:num w:numId="5" w16cid:durableId="806162596">
    <w:abstractNumId w:val="4"/>
  </w:num>
  <w:num w:numId="6" w16cid:durableId="520244925">
    <w:abstractNumId w:val="12"/>
  </w:num>
  <w:num w:numId="7" w16cid:durableId="559900216">
    <w:abstractNumId w:val="11"/>
  </w:num>
  <w:num w:numId="8" w16cid:durableId="436945857">
    <w:abstractNumId w:val="10"/>
  </w:num>
  <w:num w:numId="9" w16cid:durableId="1033924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1590153">
    <w:abstractNumId w:val="13"/>
  </w:num>
  <w:num w:numId="11" w16cid:durableId="484125038">
    <w:abstractNumId w:val="8"/>
  </w:num>
  <w:num w:numId="12" w16cid:durableId="1597053904">
    <w:abstractNumId w:val="3"/>
  </w:num>
  <w:num w:numId="13" w16cid:durableId="1279264627">
    <w:abstractNumId w:val="2"/>
  </w:num>
  <w:num w:numId="14" w16cid:durableId="1461025288">
    <w:abstractNumId w:val="1"/>
  </w:num>
  <w:num w:numId="15" w16cid:durableId="1080755792">
    <w:abstractNumId w:val="0"/>
  </w:num>
  <w:num w:numId="16" w16cid:durableId="15591287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57A0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2F756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8785D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CEF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15A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C3011"/>
    <w:rsid w:val="00DC761F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41F44"/>
    <w:rsid w:val="00F650F7"/>
    <w:rsid w:val="00F85C99"/>
    <w:rsid w:val="00F85CDF"/>
    <w:rsid w:val="00F97AEE"/>
    <w:rsid w:val="00FA4811"/>
    <w:rsid w:val="00FA5EBC"/>
    <w:rsid w:val="00FB1B6E"/>
    <w:rsid w:val="00FC0FD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868E8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DC3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s://members.wto.org/crnattachments/2026/TBT/TZA/26_01085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5D8F-B8CC-464F-8D5F-7C60BD41F69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2026-02-23T14:21:00Z</dcterms:created>
  <dcterms:modified xsi:type="dcterms:W3CDTF">2026-02-23T14:32:00Z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