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0E1BBF4E" w14:textId="77777777">
      <w:pPr>
        <w:pStyle w:val="Title"/>
        <w:rPr>
          <w:caps w:val="0"/>
          <w:kern w:val="0"/>
        </w:rPr>
      </w:pPr>
      <w:r w:rsidRPr="002F6A28">
        <w:rPr>
          <w:caps w:val="0"/>
          <w:kern w:val="0"/>
        </w:rPr>
        <w:t>NOTIFICATION</w:t>
      </w:r>
    </w:p>
    <w:p w:rsidR="009239F7" w:rsidRPr="002F6A28" w:rsidP="002F6A28" w14:paraId="5986CF34" w14:textId="77777777">
      <w:pPr>
        <w:jc w:val="center"/>
      </w:pPr>
      <w:r w:rsidRPr="002F6A28">
        <w:t>The following notification is being circulated in accordance with Article 10.6</w:t>
      </w:r>
    </w:p>
    <w:p w:rsidR="009239F7" w:rsidRPr="002F6A28" w:rsidP="002F6A28" w14:paraId="23C7DCC0"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5740092A" w14:textId="77777777" w:rsidTr="00DB13FE">
        <w:tblPrEx>
          <w:tblW w:w="5000" w:type="pct"/>
          <w:tblLayout w:type="fixed"/>
          <w:tblLook w:val="0000"/>
        </w:tblPrEx>
        <w:tc>
          <w:tcPr>
            <w:tcW w:w="607" w:type="dxa"/>
            <w:tcBorders>
              <w:top w:val="double" w:sz="4" w:space="0" w:color="auto"/>
            </w:tcBorders>
          </w:tcPr>
          <w:p w:rsidR="00F85C99" w:rsidRPr="002F6A28" w:rsidP="002F6A28" w14:paraId="456C89F1" w14:textId="77777777">
            <w:pPr>
              <w:spacing w:before="120" w:after="120"/>
              <w:jc w:val="left"/>
            </w:pPr>
            <w:r w:rsidRPr="002F6A28">
              <w:rPr>
                <w:b/>
              </w:rPr>
              <w:t>1.</w:t>
            </w:r>
          </w:p>
        </w:tc>
        <w:tc>
          <w:tcPr>
            <w:tcW w:w="8373" w:type="dxa"/>
            <w:tcBorders>
              <w:top w:val="double" w:sz="4" w:space="0" w:color="auto"/>
            </w:tcBorders>
          </w:tcPr>
          <w:p w:rsidR="00F85C99" w:rsidRPr="002F6A28" w:rsidP="00C805B6" w14:paraId="6FF4B45F" w14:textId="77777777">
            <w:pPr>
              <w:spacing w:before="120" w:after="120"/>
            </w:pPr>
            <w:r w:rsidRPr="002F6A28">
              <w:rPr>
                <w:b/>
              </w:rPr>
              <w:t>Notifying Member:</w:t>
            </w:r>
            <w:r w:rsidRPr="00C92678" w:rsidR="00EE3A11">
              <w:t xml:space="preserve"> </w:t>
            </w:r>
            <w:r w:rsidRPr="00C92678" w:rsidR="00EE3A11">
              <w:rPr>
                <w:u w:val="single"/>
              </w:rPr>
              <w:t>RWANDA</w:t>
            </w:r>
          </w:p>
          <w:p w:rsidR="00F85C99" w:rsidRPr="002F6A28" w:rsidP="002F6A28" w14:paraId="19B887D7"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3B7820B3" w14:textId="77777777" w:rsidTr="00DB13FE">
        <w:tblPrEx>
          <w:tblW w:w="5000" w:type="pct"/>
          <w:tblLayout w:type="fixed"/>
          <w:tblLook w:val="0000"/>
        </w:tblPrEx>
        <w:tc>
          <w:tcPr>
            <w:tcW w:w="607" w:type="dxa"/>
          </w:tcPr>
          <w:p w:rsidR="00F85C99" w:rsidRPr="002F6A28" w:rsidP="002F6A28" w14:paraId="4EAC63BA" w14:textId="77777777">
            <w:pPr>
              <w:spacing w:before="120" w:after="120"/>
              <w:jc w:val="left"/>
            </w:pPr>
            <w:r w:rsidRPr="002F6A28">
              <w:rPr>
                <w:b/>
              </w:rPr>
              <w:t>2.</w:t>
            </w:r>
          </w:p>
        </w:tc>
        <w:tc>
          <w:tcPr>
            <w:tcW w:w="8373" w:type="dxa"/>
          </w:tcPr>
          <w:p w:rsidR="00F85C99" w:rsidRPr="002F6A28" w:rsidP="000C3B6C" w14:paraId="467ABDBF" w14:textId="77777777">
            <w:pPr>
              <w:spacing w:before="120" w:after="120"/>
            </w:pPr>
            <w:r w:rsidRPr="002F6A28">
              <w:rPr>
                <w:b/>
              </w:rPr>
              <w:t>Agency responsible:</w:t>
            </w:r>
            <w:r w:rsidRPr="00C379C8" w:rsidR="00EE3A11">
              <w:t xml:space="preserve"> </w:t>
            </w:r>
          </w:p>
          <w:p w:rsidR="00EE3A11" w:rsidRPr="00C379C8" w:rsidP="000C3B6C" w14:paraId="6DCE26CB" w14:textId="77777777">
            <w:r w:rsidRPr="00C379C8">
              <w:t>Rwanda Standards Board (RSB)</w:t>
            </w:r>
          </w:p>
          <w:p w:rsidR="00EE3A11" w:rsidRPr="00C379C8" w:rsidP="000C3B6C" w14:paraId="18B334DB" w14:textId="77777777">
            <w:r w:rsidRPr="00C379C8">
              <w:t>KK 15 Rd, 49</w:t>
            </w:r>
          </w:p>
          <w:p w:rsidR="00EE3A11" w:rsidRPr="00C379C8" w:rsidP="000C3B6C" w14:paraId="2DFF79D2" w14:textId="77777777">
            <w:r w:rsidRPr="00C379C8">
              <w:t>P.O.BOX 7099, Kigali, Rwanda</w:t>
            </w:r>
          </w:p>
          <w:p w:rsidR="00EE3A11" w:rsidRPr="00D90704" w:rsidP="000C3B6C" w14:paraId="3CF132F9" w14:textId="77777777">
            <w:pPr>
              <w:rPr>
                <w:lang w:val="fr-FR"/>
              </w:rPr>
            </w:pPr>
            <w:r w:rsidRPr="00D90704">
              <w:rPr>
                <w:lang w:val="fr-FR"/>
              </w:rPr>
              <w:t>Tel: +250 788303492</w:t>
            </w:r>
          </w:p>
          <w:p w:rsidR="00EE3A11" w:rsidRPr="00D90704" w:rsidP="000C3B6C" w14:paraId="0C3D5174" w14:textId="77777777">
            <w:pPr>
              <w:rPr>
                <w:lang w:val="fr-FR"/>
              </w:rPr>
            </w:pPr>
            <w:r w:rsidRPr="00D90704">
              <w:rPr>
                <w:lang w:val="fr-FR"/>
              </w:rPr>
              <w:t>Email:</w:t>
            </w:r>
            <w:r w:rsidRPr="00D90704">
              <w:rPr>
                <w:lang w:val="fr-FR"/>
              </w:rPr>
              <w:t xml:space="preserve"> </w:t>
            </w:r>
            <w:hyperlink r:id="rId6" w:history="1">
              <w:r w:rsidRPr="00D90704">
                <w:rPr>
                  <w:color w:val="0000FF"/>
                  <w:u w:val="single"/>
                  <w:lang w:val="fr-FR"/>
                </w:rPr>
                <w:t>info@rsb.gov.rw</w:t>
              </w:r>
            </w:hyperlink>
          </w:p>
          <w:p w:rsidR="00EE3A11" w:rsidRPr="00C379C8" w:rsidP="000C3B6C" w14:paraId="276A7E33" w14:textId="77777777">
            <w:pPr>
              <w:spacing w:after="120"/>
            </w:pPr>
            <w:r w:rsidRPr="00C379C8">
              <w:t xml:space="preserve">Website: </w:t>
            </w:r>
            <w:hyperlink r:id="rId7" w:history="1">
              <w:r w:rsidRPr="00DC15F9">
                <w:rPr>
                  <w:rStyle w:val="Hyperlink"/>
                </w:rPr>
                <w:t>www.rsb.gov.rw</w:t>
              </w:r>
            </w:hyperlink>
            <w:r>
              <w:t xml:space="preserve"> </w:t>
            </w:r>
          </w:p>
        </w:tc>
      </w:tr>
      <w:tr w14:paraId="1484E0EC" w14:textId="77777777" w:rsidTr="00DB13FE">
        <w:tblPrEx>
          <w:tblW w:w="5000" w:type="pct"/>
          <w:tblLayout w:type="fixed"/>
          <w:tblLook w:val="0000"/>
        </w:tblPrEx>
        <w:tc>
          <w:tcPr>
            <w:tcW w:w="607" w:type="dxa"/>
          </w:tcPr>
          <w:p w:rsidR="00F85C99" w:rsidRPr="002F6A28" w:rsidP="002F6A28" w14:paraId="0A8B5962" w14:textId="77777777">
            <w:pPr>
              <w:spacing w:before="120" w:after="120"/>
              <w:jc w:val="left"/>
              <w:rPr>
                <w:b/>
              </w:rPr>
            </w:pPr>
            <w:r w:rsidRPr="002F6A28">
              <w:rPr>
                <w:b/>
              </w:rPr>
              <w:t>3.</w:t>
            </w:r>
          </w:p>
        </w:tc>
        <w:tc>
          <w:tcPr>
            <w:tcW w:w="8373" w:type="dxa"/>
          </w:tcPr>
          <w:p w:rsidR="00F85C99" w:rsidRPr="0058336F" w:rsidP="002F6A28" w14:paraId="1EF0BCBA" w14:textId="77777777">
            <w:pPr>
              <w:spacing w:before="120" w:after="120"/>
            </w:pPr>
            <w:r w:rsidRPr="002F6A28">
              <w:rPr>
                <w:b/>
              </w:rPr>
              <w:t xml:space="preserve">Notified under Article 2.9.2 [X], 2.10.1 </w:t>
            </w:r>
            <w:r w:rsidRPr="002F6A28">
              <w:rPr>
                <w:b/>
              </w:rPr>
              <w:t>[ ]</w:t>
            </w:r>
            <w:r w:rsidRPr="002F6A28">
              <w:rPr>
                <w:b/>
              </w:rPr>
              <w:t xml:space="preserve">, 5.6.2 </w:t>
            </w:r>
            <w:r w:rsidRPr="002F6A28">
              <w:rPr>
                <w:b/>
              </w:rPr>
              <w:t>[ ]</w:t>
            </w:r>
            <w:r w:rsidRPr="002F6A28">
              <w:rPr>
                <w:b/>
              </w:rPr>
              <w:t xml:space="preserve">, 5.7.1 </w:t>
            </w:r>
            <w:r w:rsidRPr="002F6A28">
              <w:rPr>
                <w:b/>
              </w:rPr>
              <w:t>[ ]</w:t>
            </w:r>
            <w:r w:rsidRPr="002F6A28">
              <w:rPr>
                <w:b/>
              </w:rPr>
              <w:t>,</w:t>
            </w:r>
            <w:r w:rsidR="00F85CDF">
              <w:rPr>
                <w:b/>
              </w:rPr>
              <w:t xml:space="preserve"> </w:t>
            </w:r>
            <w:r w:rsidR="008D641C">
              <w:rPr>
                <w:b/>
              </w:rPr>
              <w:t xml:space="preserve">3.2 </w:t>
            </w:r>
            <w:r w:rsidR="008D641C">
              <w:rPr>
                <w:b/>
              </w:rPr>
              <w:t>[ ]</w:t>
            </w:r>
            <w:r w:rsidR="008D641C">
              <w:rPr>
                <w:b/>
              </w:rPr>
              <w:t xml:space="preserve">, 7.2 </w:t>
            </w:r>
            <w:r w:rsidR="008D641C">
              <w:rPr>
                <w:b/>
              </w:rPr>
              <w:t>[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445ECBE7" w14:textId="77777777" w:rsidTr="00DB13FE">
        <w:tblPrEx>
          <w:tblW w:w="5000" w:type="pct"/>
          <w:tblLayout w:type="fixed"/>
          <w:tblLook w:val="0000"/>
        </w:tblPrEx>
        <w:tc>
          <w:tcPr>
            <w:tcW w:w="607" w:type="dxa"/>
          </w:tcPr>
          <w:p w:rsidR="00F85C99" w:rsidRPr="002F6A28" w:rsidP="002F6A28" w14:paraId="48B57DCC" w14:textId="77777777">
            <w:pPr>
              <w:spacing w:before="120" w:after="120"/>
              <w:jc w:val="left"/>
            </w:pPr>
            <w:r w:rsidRPr="002F6A28">
              <w:rPr>
                <w:b/>
              </w:rPr>
              <w:t>4.</w:t>
            </w:r>
          </w:p>
        </w:tc>
        <w:tc>
          <w:tcPr>
            <w:tcW w:w="8373" w:type="dxa"/>
          </w:tcPr>
          <w:p w:rsidR="00F85C99" w:rsidRPr="002F6A28" w:rsidP="002F6A28" w14:paraId="75A7E08F"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Prepackaged and prepared foods (ICS code(s): 67.230)</w:t>
            </w:r>
          </w:p>
        </w:tc>
      </w:tr>
      <w:tr w14:paraId="273FB5AE" w14:textId="77777777" w:rsidTr="00DB13FE">
        <w:tblPrEx>
          <w:tblW w:w="5000" w:type="pct"/>
          <w:tblLayout w:type="fixed"/>
          <w:tblLook w:val="0000"/>
        </w:tblPrEx>
        <w:tc>
          <w:tcPr>
            <w:tcW w:w="607" w:type="dxa"/>
          </w:tcPr>
          <w:p w:rsidR="00F85C99" w:rsidRPr="002F6A28" w:rsidP="002F6A28" w14:paraId="03C143CC" w14:textId="77777777">
            <w:pPr>
              <w:spacing w:before="120" w:after="120"/>
              <w:jc w:val="left"/>
            </w:pPr>
            <w:r w:rsidRPr="002F6A28">
              <w:rPr>
                <w:b/>
              </w:rPr>
              <w:t>5.</w:t>
            </w:r>
          </w:p>
        </w:tc>
        <w:tc>
          <w:tcPr>
            <w:tcW w:w="8373" w:type="dxa"/>
          </w:tcPr>
          <w:p w:rsidR="00F85C99" w:rsidP="002F6A28" w14:paraId="2852ABA6"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RS 639: 2026, Biofortified Orange Fleshed Sweetpotato (OFSP) flour— Specification; (47 page(s), in English)</w:t>
            </w:r>
          </w:p>
          <w:p w:rsidR="000C3B6C" w:rsidRPr="000C3B6C" w:rsidP="002F6A28" w14:paraId="068FBE2C"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495D76" w:rsidRPr="00CE6C29" w:rsidP="002F6A28" w14:paraId="537F60AB" w14:textId="77777777">
            <w:pPr>
              <w:pBdr>
                <w:top w:val="none" w:sz="0" w:space="4" w:color="auto"/>
                <w:bottom w:val="none" w:sz="0" w:space="4" w:color="auto"/>
              </w:pBdr>
              <w:rPr>
                <w:iCs/>
              </w:rPr>
            </w:pPr>
            <w:hyperlink r:id="rId8" w:tgtFrame="_blank" w:history="1">
              <w:r w:rsidRPr="00CE6C29">
                <w:rPr>
                  <w:iCs/>
                  <w:color w:val="0000FF"/>
                  <w:u w:val="single"/>
                </w:rPr>
                <w:t>https://members.wto.org/crnattachments/2026/TBT/RWA/26_02319_00_e.pdf</w:t>
              </w:r>
            </w:hyperlink>
          </w:p>
          <w:p w:rsidR="00495D76" w:rsidRPr="00CE6C29" w:rsidP="002F6A28" w14:paraId="58AC7349" w14:textId="77777777">
            <w:pPr>
              <w:rPr>
                <w:iCs/>
              </w:rPr>
            </w:pPr>
            <w:r w:rsidRPr="00CE6C29">
              <w:rPr>
                <w:iCs/>
              </w:rPr>
              <w:t>Rwanda Standards Board (RSB)</w:t>
            </w:r>
          </w:p>
          <w:p w:rsidR="00495D76" w:rsidRPr="00CE6C29" w:rsidP="002F6A28" w14:paraId="6ACF9853" w14:textId="77777777">
            <w:pPr>
              <w:rPr>
                <w:iCs/>
              </w:rPr>
            </w:pPr>
            <w:r w:rsidRPr="00CE6C29">
              <w:rPr>
                <w:iCs/>
              </w:rPr>
              <w:t>KK 15 Rd, 49</w:t>
            </w:r>
          </w:p>
          <w:p w:rsidR="00495D76" w:rsidRPr="00D90704" w:rsidP="002F6A28" w14:paraId="39139C11" w14:textId="77777777">
            <w:pPr>
              <w:rPr>
                <w:iCs/>
                <w:lang w:val="pt-BR"/>
              </w:rPr>
            </w:pPr>
            <w:r w:rsidRPr="00D90704">
              <w:rPr>
                <w:iCs/>
                <w:lang w:val="pt-BR"/>
              </w:rPr>
              <w:t>P.O.BOX 7099, Kigali, Rwanda</w:t>
            </w:r>
          </w:p>
          <w:p w:rsidR="00495D76" w:rsidRPr="00D90704" w:rsidP="002F6A28" w14:paraId="40571204" w14:textId="77777777">
            <w:pPr>
              <w:rPr>
                <w:iCs/>
                <w:lang w:val="pt-BR"/>
              </w:rPr>
            </w:pPr>
            <w:r w:rsidRPr="00D90704">
              <w:rPr>
                <w:iCs/>
                <w:lang w:val="pt-BR"/>
              </w:rPr>
              <w:t>Tel: +250 788303492</w:t>
            </w:r>
          </w:p>
          <w:p w:rsidR="00495D76" w:rsidRPr="00D90704" w:rsidP="002F6A28" w14:paraId="675AF51F" w14:textId="77777777">
            <w:pPr>
              <w:rPr>
                <w:iCs/>
                <w:lang w:val="fr-FR"/>
              </w:rPr>
            </w:pPr>
            <w:r w:rsidRPr="00D90704">
              <w:rPr>
                <w:iCs/>
                <w:lang w:val="fr-FR"/>
              </w:rPr>
              <w:t>Email:</w:t>
            </w:r>
            <w:r w:rsidRPr="00D90704">
              <w:rPr>
                <w:iCs/>
                <w:lang w:val="fr-FR"/>
              </w:rPr>
              <w:t xml:space="preserve"> </w:t>
            </w:r>
            <w:hyperlink r:id="rId6" w:history="1">
              <w:r w:rsidRPr="00D90704">
                <w:rPr>
                  <w:iCs/>
                  <w:color w:val="0000FF"/>
                  <w:u w:val="single"/>
                  <w:lang w:val="fr-FR"/>
                </w:rPr>
                <w:t>info@rsb.gov.rw</w:t>
              </w:r>
            </w:hyperlink>
          </w:p>
          <w:p w:rsidR="00495D76" w:rsidRPr="00D90704" w:rsidP="002F6A28" w14:paraId="277AA604" w14:textId="77777777">
            <w:pPr>
              <w:spacing w:after="120"/>
              <w:rPr>
                <w:iCs/>
                <w:lang w:val="fr-FR"/>
              </w:rPr>
            </w:pPr>
            <w:r w:rsidRPr="00D90704">
              <w:rPr>
                <w:iCs/>
                <w:lang w:val="fr-FR"/>
              </w:rPr>
              <w:t>Website:</w:t>
            </w:r>
            <w:r w:rsidRPr="00D90704">
              <w:rPr>
                <w:iCs/>
                <w:lang w:val="fr-FR"/>
              </w:rPr>
              <w:t xml:space="preserve"> </w:t>
            </w:r>
            <w:hyperlink r:id="rId7" w:history="1">
              <w:r w:rsidRPr="00D90704">
                <w:rPr>
                  <w:rStyle w:val="Hyperlink"/>
                  <w:iCs/>
                  <w:lang w:val="fr-FR"/>
                </w:rPr>
                <w:t>www.rsb.gov.rw</w:t>
              </w:r>
            </w:hyperlink>
            <w:r w:rsidRPr="00D90704">
              <w:rPr>
                <w:iCs/>
                <w:lang w:val="fr-FR"/>
              </w:rPr>
              <w:t xml:space="preserve"> </w:t>
            </w:r>
          </w:p>
        </w:tc>
      </w:tr>
      <w:tr w14:paraId="3F0B0AA3" w14:textId="77777777" w:rsidTr="00DB13FE">
        <w:tblPrEx>
          <w:tblW w:w="5000" w:type="pct"/>
          <w:tblLayout w:type="fixed"/>
          <w:tblLook w:val="0000"/>
        </w:tblPrEx>
        <w:tc>
          <w:tcPr>
            <w:tcW w:w="607" w:type="dxa"/>
          </w:tcPr>
          <w:p w:rsidR="00F85C99" w:rsidRPr="002F6A28" w:rsidP="002F6A28" w14:paraId="52299FF6" w14:textId="77777777">
            <w:pPr>
              <w:spacing w:before="120" w:after="120"/>
              <w:jc w:val="left"/>
              <w:rPr>
                <w:b/>
              </w:rPr>
            </w:pPr>
            <w:r w:rsidRPr="002F6A28">
              <w:rPr>
                <w:b/>
              </w:rPr>
              <w:t>6.</w:t>
            </w:r>
          </w:p>
        </w:tc>
        <w:tc>
          <w:tcPr>
            <w:tcW w:w="8373" w:type="dxa"/>
          </w:tcPr>
          <w:p w:rsidR="00F85C99" w:rsidRPr="002F6A28" w:rsidP="002F6A28" w14:paraId="21EA92B6" w14:textId="77777777">
            <w:pPr>
              <w:spacing w:before="120" w:after="120"/>
              <w:rPr>
                <w:b/>
              </w:rPr>
            </w:pPr>
            <w:r w:rsidRPr="002F6A28">
              <w:rPr>
                <w:b/>
              </w:rPr>
              <w:t>Description of content:</w:t>
            </w:r>
            <w:r w:rsidRPr="00C379C8" w:rsidR="00FE448B">
              <w:t xml:space="preserve"> This Draft Rwanda Standard specifies requirements, sampling and test methods for flour obtained from the processing of Biofortified Orange Fleshed Sweetpotato from varieties of Ipomoea batatas Lam intended for human consumption.</w:t>
            </w:r>
          </w:p>
        </w:tc>
      </w:tr>
      <w:tr w14:paraId="788080A0" w14:textId="77777777" w:rsidTr="00DB13FE">
        <w:tblPrEx>
          <w:tblW w:w="5000" w:type="pct"/>
          <w:tblLayout w:type="fixed"/>
          <w:tblLook w:val="0000"/>
        </w:tblPrEx>
        <w:tc>
          <w:tcPr>
            <w:tcW w:w="607" w:type="dxa"/>
          </w:tcPr>
          <w:p w:rsidR="00F85C99" w:rsidRPr="002F6A28" w:rsidP="002F6A28" w14:paraId="25A3E3BC" w14:textId="77777777">
            <w:pPr>
              <w:spacing w:before="120" w:after="120"/>
              <w:jc w:val="left"/>
              <w:rPr>
                <w:b/>
              </w:rPr>
            </w:pPr>
            <w:r w:rsidRPr="002F6A28">
              <w:rPr>
                <w:b/>
              </w:rPr>
              <w:t>7.</w:t>
            </w:r>
          </w:p>
        </w:tc>
        <w:tc>
          <w:tcPr>
            <w:tcW w:w="8373" w:type="dxa"/>
          </w:tcPr>
          <w:p w:rsidR="00F85C99" w:rsidRPr="002F6A28" w:rsidP="002F6A28" w14:paraId="1B6478F1"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Protection of human health or safety; Protection of the environment; Quality requirements; Reducing trade barriers and facilitating trade; Cost saving and productivity enhancement</w:t>
            </w:r>
          </w:p>
        </w:tc>
      </w:tr>
      <w:tr w14:paraId="795BA26E" w14:textId="77777777" w:rsidTr="00DB13FE">
        <w:tblPrEx>
          <w:tblW w:w="5000" w:type="pct"/>
          <w:tblLayout w:type="fixed"/>
          <w:tblLook w:val="0000"/>
        </w:tblPrEx>
        <w:tc>
          <w:tcPr>
            <w:tcW w:w="607" w:type="dxa"/>
          </w:tcPr>
          <w:p w:rsidR="00F85C99" w:rsidRPr="002F6A28" w:rsidP="00D90704" w14:paraId="74D37A79" w14:textId="77777777">
            <w:pPr>
              <w:keepNext/>
              <w:spacing w:before="120" w:after="120"/>
              <w:jc w:val="left"/>
              <w:rPr>
                <w:b/>
              </w:rPr>
            </w:pPr>
            <w:r w:rsidRPr="002F6A28">
              <w:rPr>
                <w:b/>
              </w:rPr>
              <w:t>8.</w:t>
            </w:r>
          </w:p>
        </w:tc>
        <w:tc>
          <w:tcPr>
            <w:tcW w:w="8373" w:type="dxa"/>
          </w:tcPr>
          <w:p w:rsidR="000C3B6C" w:rsidRPr="00EC00D2" w:rsidP="00D90704" w14:paraId="700E7A00" w14:textId="77777777">
            <w:pPr>
              <w:keepNext/>
              <w:spacing w:before="120" w:after="120"/>
              <w:rPr>
                <w:bCs/>
              </w:rPr>
            </w:pPr>
            <w:r w:rsidRPr="002F6A28">
              <w:rPr>
                <w:b/>
              </w:rPr>
              <w:t>Relevant documents:</w:t>
            </w:r>
            <w:r w:rsidRPr="002F6A28" w:rsidR="00EE3A11">
              <w:t xml:space="preserve"> </w:t>
            </w:r>
          </w:p>
          <w:p w:rsidR="00EE3A11" w:rsidRPr="002F6A28" w:rsidP="00D90704" w14:paraId="766B508D" w14:textId="77777777">
            <w:pPr>
              <w:keepNext/>
              <w:numPr>
                <w:ilvl w:val="0"/>
                <w:numId w:val="16"/>
              </w:numPr>
              <w:spacing w:before="120" w:after="120"/>
            </w:pPr>
            <w:r w:rsidRPr="002F6A28">
              <w:t>AOAC 2016.13, Determination of Lutein, β-Carotene, and Lycopene in Infant Formula and Adult Nutritionals by Ultra-High-Performance Liquid Chromatography</w:t>
            </w:r>
          </w:p>
          <w:p w:rsidR="00EE3A11" w:rsidRPr="002F6A28" w:rsidP="00D90704" w14:paraId="0DFE297C" w14:textId="77777777">
            <w:pPr>
              <w:keepNext/>
              <w:numPr>
                <w:ilvl w:val="0"/>
                <w:numId w:val="16"/>
              </w:numPr>
              <w:spacing w:before="120" w:after="120"/>
            </w:pPr>
            <w:r w:rsidRPr="002F6A28">
              <w:t>AOAC 925.10, Solids (Total) and moisture in flour. Air oven method</w:t>
            </w:r>
          </w:p>
          <w:p w:rsidR="00EE3A11" w:rsidRPr="002F6A28" w:rsidP="00D90704" w14:paraId="6A8A420D" w14:textId="77777777">
            <w:pPr>
              <w:keepNext/>
              <w:numPr>
                <w:ilvl w:val="0"/>
                <w:numId w:val="16"/>
              </w:numPr>
              <w:spacing w:before="120" w:after="120"/>
            </w:pPr>
            <w:r w:rsidRPr="002F6A28">
              <w:t>AOAC 965.22, Sorting corn grits, Sieving method.</w:t>
            </w:r>
          </w:p>
          <w:p w:rsidR="00EE3A11" w:rsidRPr="002F6A28" w:rsidP="00D90704" w14:paraId="5514DBEA" w14:textId="77777777">
            <w:pPr>
              <w:keepNext/>
              <w:numPr>
                <w:ilvl w:val="0"/>
                <w:numId w:val="16"/>
              </w:numPr>
              <w:spacing w:before="120" w:after="120"/>
            </w:pPr>
            <w:r w:rsidRPr="002F6A28">
              <w:t>AOAC 999.11, Lead, Cadmium, Copper, Iron and Zinc in Foods. Atomic absorption Spectrophotometry after dry ashing</w:t>
            </w:r>
          </w:p>
          <w:p w:rsidR="00EE3A11" w:rsidRPr="002F6A28" w:rsidP="00D90704" w14:paraId="1C458F21" w14:textId="77777777">
            <w:pPr>
              <w:keepNext/>
              <w:numPr>
                <w:ilvl w:val="0"/>
                <w:numId w:val="16"/>
              </w:numPr>
              <w:spacing w:before="120" w:after="120"/>
            </w:pPr>
            <w:r w:rsidRPr="002F6A28">
              <w:t>ISO 23719, Cereals and cereal products — Determination of 17 mycotoxins by ultra-high-performance liquid chromatography and tandem mass spectrometry method (UHPLC-MS/MS)</w:t>
            </w:r>
          </w:p>
          <w:p w:rsidR="00EE3A11" w:rsidRPr="002F6A28" w:rsidP="00D90704" w14:paraId="3390A6C7" w14:textId="77777777">
            <w:pPr>
              <w:keepNext/>
              <w:numPr>
                <w:ilvl w:val="0"/>
                <w:numId w:val="16"/>
              </w:numPr>
              <w:spacing w:before="120" w:after="120"/>
            </w:pPr>
            <w:r w:rsidRPr="002F6A28">
              <w:t>RS CXC 44, Code of Practice for Packaging and Transport of Fresh Fruit and Vegetables</w:t>
            </w:r>
          </w:p>
          <w:p w:rsidR="00EE3A11" w:rsidRPr="002F6A28" w:rsidP="00D90704" w14:paraId="4F5AE633" w14:textId="77777777">
            <w:pPr>
              <w:keepNext/>
              <w:numPr>
                <w:ilvl w:val="0"/>
                <w:numId w:val="16"/>
              </w:numPr>
              <w:spacing w:before="120" w:after="120"/>
            </w:pPr>
            <w:r w:rsidRPr="002F6A28">
              <w:t>RS CXC 53, Code of Hygienic Practice for Fresh Fruits and Vegetables</w:t>
            </w:r>
          </w:p>
          <w:p w:rsidR="00EE3A11" w:rsidRPr="002F6A28" w:rsidP="00D90704" w14:paraId="6D3E1E6C" w14:textId="77777777">
            <w:pPr>
              <w:keepNext/>
              <w:numPr>
                <w:ilvl w:val="0"/>
                <w:numId w:val="16"/>
              </w:numPr>
              <w:spacing w:before="120" w:after="120"/>
            </w:pPr>
            <w:r w:rsidRPr="002F6A28">
              <w:t>RS CXS 192, General standard for food additives</w:t>
            </w:r>
          </w:p>
          <w:p w:rsidR="00EE3A11" w:rsidRPr="002F6A28" w:rsidP="00D90704" w14:paraId="032204A8" w14:textId="77777777">
            <w:pPr>
              <w:keepNext/>
              <w:numPr>
                <w:ilvl w:val="0"/>
                <w:numId w:val="16"/>
              </w:numPr>
              <w:spacing w:before="120" w:after="120"/>
            </w:pPr>
            <w:r w:rsidRPr="002F6A28">
              <w:t>RS CXS 193, Codex general standard for contaminants and toxins in food</w:t>
            </w:r>
          </w:p>
          <w:p w:rsidR="00EE3A11" w:rsidRPr="002F6A28" w:rsidP="00D90704" w14:paraId="4B195867" w14:textId="77777777">
            <w:pPr>
              <w:keepNext/>
              <w:numPr>
                <w:ilvl w:val="0"/>
                <w:numId w:val="16"/>
              </w:numPr>
              <w:spacing w:before="120" w:after="120"/>
            </w:pPr>
            <w:r w:rsidRPr="002F6A28">
              <w:t>RS EAS 38, Labelling of pre-packaged foods — General requirements</w:t>
            </w:r>
          </w:p>
          <w:p w:rsidR="00EE3A11" w:rsidRPr="002F6A28" w:rsidP="00D90704" w14:paraId="26614A2D" w14:textId="77777777">
            <w:pPr>
              <w:keepNext/>
              <w:numPr>
                <w:ilvl w:val="0"/>
                <w:numId w:val="16"/>
              </w:numPr>
              <w:spacing w:before="120" w:after="120"/>
            </w:pPr>
            <w:r w:rsidRPr="002F6A28">
              <w:t>RS EAS 900, Cereals, pulses and their products — Sampling</w:t>
            </w:r>
          </w:p>
          <w:p w:rsidR="00EE3A11" w:rsidRPr="002F6A28" w:rsidP="00D90704" w14:paraId="7D677A42" w14:textId="77777777">
            <w:pPr>
              <w:keepNext/>
              <w:numPr>
                <w:ilvl w:val="0"/>
                <w:numId w:val="16"/>
              </w:numPr>
              <w:spacing w:before="120" w:after="120"/>
            </w:pPr>
            <w:r w:rsidRPr="002F6A28">
              <w:t>RS ISO 16050, Foodstuffs — Determination of aflatoxin B1, and the total content of aflatoxins B1, B2, G1 and G2 in cereals, nuts and derived products — High-performance liquid chromatographic method</w:t>
            </w:r>
          </w:p>
          <w:p w:rsidR="00EE3A11" w:rsidRPr="002F6A28" w:rsidP="00D90704" w14:paraId="05CA34FC" w14:textId="77777777">
            <w:pPr>
              <w:keepNext/>
              <w:numPr>
                <w:ilvl w:val="0"/>
                <w:numId w:val="16"/>
              </w:numPr>
              <w:spacing w:before="120" w:after="120"/>
            </w:pPr>
            <w:r w:rsidRPr="002F6A28">
              <w:t>RS ISO 16649-2, Microbiology of food and animal feeding stuffs — Horizontal method for the enumeration of beta-glucuronidase-positive Escherichia coli Part 2: Colony-count technique at 44 degrees C using 5-bromo-4-chloro-3-indolyl beta-D-glucuronide</w:t>
            </w:r>
          </w:p>
          <w:p w:rsidR="00EE3A11" w:rsidRPr="002F6A28" w:rsidP="00D90704" w14:paraId="395F5687" w14:textId="77777777">
            <w:pPr>
              <w:keepNext/>
              <w:numPr>
                <w:ilvl w:val="0"/>
                <w:numId w:val="16"/>
              </w:numPr>
              <w:spacing w:before="120" w:after="120"/>
            </w:pPr>
            <w:r w:rsidRPr="002F6A28">
              <w:t>RS ISO 21527-2, Microbiology of food and animal feeding stuffs — Horizontal method for the enumeration of yeasts and moulds Part 2: Colony count technique in products with water activity less than or equal to 0,95</w:t>
            </w:r>
          </w:p>
          <w:p w:rsidR="00EE3A11" w:rsidRPr="002F6A28" w:rsidP="00D90704" w14:paraId="19874E9D" w14:textId="77777777">
            <w:pPr>
              <w:keepNext/>
              <w:numPr>
                <w:ilvl w:val="0"/>
                <w:numId w:val="16"/>
              </w:numPr>
              <w:spacing w:before="120" w:after="120"/>
            </w:pPr>
            <w:r w:rsidRPr="002F6A28">
              <w:t>RS ISO 2171, Cereals, pulses and by-products — Determination of ash yield by incineration</w:t>
            </w:r>
          </w:p>
          <w:p w:rsidR="00EE3A11" w:rsidRPr="002F6A28" w:rsidP="00D90704" w14:paraId="76DFA124" w14:textId="77777777">
            <w:pPr>
              <w:keepNext/>
              <w:numPr>
                <w:ilvl w:val="0"/>
                <w:numId w:val="16"/>
              </w:numPr>
              <w:spacing w:before="120" w:after="120"/>
            </w:pPr>
            <w:r w:rsidRPr="002F6A28">
              <w:t>RS ISO 4833-1, Microbiology of the food chain — Horizontal method for the enumeration of microorganisms Part 1: Colony count at 30 °C by the pour plate technique</w:t>
            </w:r>
          </w:p>
          <w:p w:rsidR="00EE3A11" w:rsidRPr="002F6A28" w:rsidP="00D90704" w14:paraId="7C35E68C" w14:textId="77777777">
            <w:pPr>
              <w:keepNext/>
              <w:numPr>
                <w:ilvl w:val="0"/>
                <w:numId w:val="16"/>
              </w:numPr>
              <w:spacing w:before="120" w:after="120"/>
            </w:pPr>
            <w:r w:rsidRPr="002F6A28">
              <w:t>RS ISO 5498, Agricultural food products — Determination of crude fibre content — General method</w:t>
            </w:r>
          </w:p>
          <w:p w:rsidR="00EE3A11" w:rsidRPr="002F6A28" w:rsidP="00D90704" w14:paraId="3ADA8E75" w14:textId="77777777">
            <w:pPr>
              <w:keepNext/>
              <w:numPr>
                <w:ilvl w:val="0"/>
                <w:numId w:val="16"/>
              </w:numPr>
              <w:spacing w:before="120" w:after="120"/>
            </w:pPr>
            <w:r w:rsidRPr="002F6A28">
              <w:t>RS ISO 5985, Animal feeding stuffs — Determination of ash insoluble in hydrochloric acid</w:t>
            </w:r>
          </w:p>
          <w:p w:rsidR="00EE3A11" w:rsidRPr="002F6A28" w:rsidP="00D90704" w14:paraId="6D97F33F" w14:textId="77777777">
            <w:pPr>
              <w:keepNext/>
              <w:numPr>
                <w:ilvl w:val="0"/>
                <w:numId w:val="16"/>
              </w:numPr>
              <w:spacing w:before="120" w:after="120"/>
            </w:pPr>
            <w:r w:rsidRPr="002F6A28">
              <w:t>RS ISO 6579-1, Microbiology of the food chain — Horizontal method for the detection, enumeration and serotyping of Salmonella Part 1: Detection of Salmonella spp.</w:t>
            </w:r>
          </w:p>
        </w:tc>
      </w:tr>
      <w:tr w14:paraId="4AF2C322" w14:textId="77777777" w:rsidTr="00DB13FE">
        <w:tblPrEx>
          <w:tblW w:w="5000" w:type="pct"/>
          <w:tblLayout w:type="fixed"/>
          <w:tblLook w:val="0000"/>
        </w:tblPrEx>
        <w:tc>
          <w:tcPr>
            <w:tcW w:w="607" w:type="dxa"/>
          </w:tcPr>
          <w:p w:rsidR="00EE3A11" w:rsidRPr="002F6A28" w:rsidP="002F6A28" w14:paraId="4B73618D" w14:textId="77777777">
            <w:pPr>
              <w:spacing w:before="120" w:after="120"/>
              <w:jc w:val="left"/>
              <w:rPr>
                <w:b/>
              </w:rPr>
            </w:pPr>
            <w:r w:rsidRPr="002F6A28">
              <w:rPr>
                <w:b/>
              </w:rPr>
              <w:t>9.</w:t>
            </w:r>
          </w:p>
        </w:tc>
        <w:tc>
          <w:tcPr>
            <w:tcW w:w="8373" w:type="dxa"/>
          </w:tcPr>
          <w:p w:rsidR="00EE3A11" w:rsidRPr="002F6A28" w:rsidP="008953C4" w14:paraId="24724759" w14:textId="77777777">
            <w:pPr>
              <w:spacing w:before="120" w:after="120"/>
            </w:pPr>
            <w:r w:rsidRPr="002F6A28">
              <w:rPr>
                <w:b/>
              </w:rPr>
              <w:t>Proposed date of adoption:</w:t>
            </w:r>
            <w:r w:rsidRPr="00C379C8">
              <w:t xml:space="preserve"> To be determined</w:t>
            </w:r>
          </w:p>
          <w:p w:rsidR="00EE3A11" w:rsidRPr="002F6A28" w:rsidP="008953C4" w14:paraId="4F27F51A" w14:textId="77777777">
            <w:pPr>
              <w:spacing w:after="120"/>
            </w:pPr>
            <w:r w:rsidRPr="002F6A28">
              <w:rPr>
                <w:b/>
              </w:rPr>
              <w:t>Proposed date of entry into force:</w:t>
            </w:r>
            <w:r w:rsidRPr="00C379C8">
              <w:t xml:space="preserve"> 6 months from adoption</w:t>
            </w:r>
          </w:p>
        </w:tc>
      </w:tr>
      <w:tr w14:paraId="40527BE5" w14:textId="77777777" w:rsidTr="00DB13FE">
        <w:tblPrEx>
          <w:tblW w:w="5000" w:type="pct"/>
          <w:tblLayout w:type="fixed"/>
          <w:tblLook w:val="0000"/>
        </w:tblPrEx>
        <w:tc>
          <w:tcPr>
            <w:tcW w:w="607" w:type="dxa"/>
            <w:tcBorders>
              <w:bottom w:val="double" w:sz="4" w:space="0" w:color="auto"/>
            </w:tcBorders>
          </w:tcPr>
          <w:p w:rsidR="00F85C99" w:rsidRPr="002F6A28" w:rsidP="002F6A28" w14:paraId="5E34BD47"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284E230A"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58A2ECBB" w14:textId="77777777">
            <w:pPr>
              <w:spacing w:before="120" w:after="120"/>
              <w:rPr>
                <w:bCs/>
              </w:rPr>
            </w:pPr>
            <w:r w:rsidRPr="002F6A28">
              <w:rPr>
                <w:b/>
              </w:rPr>
              <w:t>Final date for comments:</w:t>
            </w:r>
            <w:r w:rsidRPr="00C379C8" w:rsidR="00EE3A11">
              <w:t xml:space="preserve"> 30 June 2026</w:t>
            </w:r>
          </w:p>
          <w:p w:rsidR="000C3B6C" w:rsidRPr="00E3324D" w:rsidP="000C3B6C" w14:paraId="7D60A150"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7F198307"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10C4A53F" w14:textId="77777777">
            <w:r w:rsidRPr="00CE6C29">
              <w:t>Rwanda Standards Board (RSB)</w:t>
            </w:r>
          </w:p>
          <w:p w:rsidR="00CE6C29" w:rsidRPr="00CE6C29" w:rsidP="000C3B6C" w14:paraId="6304258C" w14:textId="77777777">
            <w:r w:rsidRPr="00CE6C29">
              <w:t>KK 15 Rd, 49</w:t>
            </w:r>
          </w:p>
          <w:p w:rsidR="00CE6C29" w:rsidRPr="00D90704" w:rsidP="000C3B6C" w14:paraId="31214686" w14:textId="77777777">
            <w:pPr>
              <w:rPr>
                <w:lang w:val="pt-BR"/>
              </w:rPr>
            </w:pPr>
            <w:r w:rsidRPr="00D90704">
              <w:rPr>
                <w:lang w:val="pt-BR"/>
              </w:rPr>
              <w:t>P.O.BOX 7099, Kigali, Rwanda</w:t>
            </w:r>
          </w:p>
          <w:p w:rsidR="00CE6C29" w:rsidRPr="00D90704" w:rsidP="000C3B6C" w14:paraId="649B5446" w14:textId="77777777">
            <w:pPr>
              <w:rPr>
                <w:lang w:val="pt-BR"/>
              </w:rPr>
            </w:pPr>
            <w:r w:rsidRPr="00D90704">
              <w:rPr>
                <w:lang w:val="pt-BR"/>
              </w:rPr>
              <w:t>Tel: +250 788303492</w:t>
            </w:r>
          </w:p>
          <w:p w:rsidR="00CE6C29" w:rsidRPr="00D90704" w:rsidP="000C3B6C" w14:paraId="35FCFA37" w14:textId="77777777">
            <w:pPr>
              <w:rPr>
                <w:lang w:val="fr-FR"/>
              </w:rPr>
            </w:pPr>
            <w:r w:rsidRPr="00D90704">
              <w:rPr>
                <w:lang w:val="fr-FR"/>
              </w:rPr>
              <w:t>Email:</w:t>
            </w:r>
            <w:r w:rsidRPr="00D90704">
              <w:rPr>
                <w:lang w:val="fr-FR"/>
              </w:rPr>
              <w:t xml:space="preserve"> </w:t>
            </w:r>
            <w:hyperlink r:id="rId6" w:history="1">
              <w:r w:rsidRPr="00D90704">
                <w:rPr>
                  <w:color w:val="0000FF"/>
                  <w:u w:val="single"/>
                  <w:lang w:val="fr-FR"/>
                </w:rPr>
                <w:t>info@rsb.gov.rw</w:t>
              </w:r>
            </w:hyperlink>
          </w:p>
          <w:p w:rsidR="00CE6C29" w:rsidRPr="00D90704" w:rsidP="000C3B6C" w14:paraId="4517E254" w14:textId="77777777">
            <w:pPr>
              <w:spacing w:after="120"/>
              <w:rPr>
                <w:lang w:val="fr-FR"/>
              </w:rPr>
            </w:pPr>
            <w:r w:rsidRPr="00D90704">
              <w:rPr>
                <w:lang w:val="fr-FR"/>
              </w:rPr>
              <w:t>Website:</w:t>
            </w:r>
            <w:r w:rsidRPr="00D90704">
              <w:rPr>
                <w:lang w:val="fr-FR"/>
              </w:rPr>
              <w:t xml:space="preserve"> </w:t>
            </w:r>
            <w:hyperlink r:id="rId7" w:history="1">
              <w:r w:rsidRPr="00D90704">
                <w:rPr>
                  <w:rStyle w:val="Hyperlink"/>
                  <w:lang w:val="fr-FR"/>
                </w:rPr>
                <w:t>www.rsb.gov.rw</w:t>
              </w:r>
            </w:hyperlink>
            <w:r w:rsidRPr="00D90704">
              <w:rPr>
                <w:lang w:val="fr-FR"/>
              </w:rPr>
              <w:t xml:space="preserve"> </w:t>
            </w:r>
          </w:p>
        </w:tc>
      </w:tr>
    </w:tbl>
    <w:p w:rsidR="00EE3A11" w:rsidRPr="00D90704" w:rsidP="00887259" w14:paraId="3767CFB1" w14:textId="77777777">
      <w:pPr>
        <w:jc w:val="center"/>
        <w:rPr>
          <w:lang w:val="fr-FR"/>
        </w:rPr>
      </w:pPr>
    </w:p>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0379908"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6796D99"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1694676D"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5435545" w14:textId="77777777">
    <w:pPr>
      <w:pStyle w:val="Header"/>
      <w:pBdr>
        <w:bottom w:val="single" w:sz="4" w:space="1" w:color="auto"/>
      </w:pBdr>
      <w:tabs>
        <w:tab w:val="clear" w:pos="4513"/>
        <w:tab w:val="clear" w:pos="9027"/>
      </w:tabs>
      <w:jc w:val="center"/>
    </w:pPr>
    <w:r w:rsidRPr="002F6A28">
      <w:t>tbtSymbol</w:t>
    </w:r>
  </w:p>
  <w:p w:rsidR="009239F7" w:rsidRPr="002F6A28" w:rsidP="009239F7" w14:paraId="732B18B9" w14:textId="77777777">
    <w:pPr>
      <w:pStyle w:val="Header"/>
      <w:pBdr>
        <w:bottom w:val="single" w:sz="4" w:space="1" w:color="auto"/>
      </w:pBdr>
      <w:tabs>
        <w:tab w:val="clear" w:pos="4513"/>
        <w:tab w:val="clear" w:pos="9027"/>
      </w:tabs>
      <w:jc w:val="center"/>
    </w:pPr>
  </w:p>
  <w:p w:rsidR="009239F7" w:rsidRPr="002F6A28" w:rsidP="009239F7" w14:paraId="5760572F"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25FD8828"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5253D93" w14:textId="77777777">
    <w:pPr>
      <w:pStyle w:val="Header"/>
      <w:pBdr>
        <w:bottom w:val="single" w:sz="4" w:space="1" w:color="auto"/>
      </w:pBdr>
      <w:tabs>
        <w:tab w:val="clear" w:pos="4513"/>
        <w:tab w:val="clear" w:pos="9027"/>
      </w:tabs>
      <w:jc w:val="center"/>
    </w:pPr>
    <w:bookmarkStart w:id="0" w:name="spsSymbolHeader"/>
    <w:r w:rsidRPr="002F6A28">
      <w:t>G/TBT/N/RWA/1407</w:t>
    </w:r>
    <w:bookmarkEnd w:id="0"/>
  </w:p>
  <w:p w:rsidR="009239F7" w:rsidRPr="002F6A28" w:rsidP="009239F7" w14:paraId="70B80179" w14:textId="77777777">
    <w:pPr>
      <w:pStyle w:val="Header"/>
      <w:pBdr>
        <w:bottom w:val="single" w:sz="4" w:space="1" w:color="auto"/>
      </w:pBdr>
      <w:tabs>
        <w:tab w:val="clear" w:pos="4513"/>
        <w:tab w:val="clear" w:pos="9027"/>
      </w:tabs>
      <w:jc w:val="center"/>
    </w:pPr>
  </w:p>
  <w:p w:rsidR="009239F7" w:rsidRPr="002F6A28" w:rsidP="009239F7" w14:paraId="5E1D6D53"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3</w:t>
    </w:r>
    <w:r w:rsidRPr="002F6A28">
      <w:fldChar w:fldCharType="end"/>
    </w:r>
    <w:r w:rsidRPr="002F6A28">
      <w:t xml:space="preserve"> -</w:t>
    </w:r>
  </w:p>
  <w:p w:rsidR="009239F7" w:rsidRPr="002F6A28" w:rsidP="009239F7" w14:paraId="29F7F86C"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61D9E08C"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049E1F19"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411BC824" w14:textId="77777777">
          <w:pPr>
            <w:jc w:val="right"/>
            <w:rPr>
              <w:b/>
              <w:color w:val="FF0000"/>
              <w:szCs w:val="16"/>
            </w:rPr>
          </w:pPr>
        </w:p>
      </w:tc>
    </w:tr>
    <w:bookmarkEnd w:id="1"/>
    <w:tr w14:paraId="3B30B4F5"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7E884208"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4C5A31AE" w14:textId="77777777">
          <w:pPr>
            <w:jc w:val="right"/>
            <w:rPr>
              <w:b/>
              <w:szCs w:val="16"/>
            </w:rPr>
          </w:pPr>
        </w:p>
      </w:tc>
    </w:tr>
    <w:tr w14:paraId="23ECB811"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569ADF30"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0E711985" w14:textId="77777777">
          <w:pPr>
            <w:jc w:val="right"/>
            <w:rPr>
              <w:b/>
              <w:szCs w:val="16"/>
            </w:rPr>
          </w:pPr>
          <w:bookmarkStart w:id="2" w:name="bmkSymbols"/>
          <w:r w:rsidRPr="002F6A28">
            <w:rPr>
              <w:b/>
              <w:szCs w:val="16"/>
            </w:rPr>
            <w:t>G/TBT/N/RWA/1407</w:t>
          </w:r>
          <w:bookmarkEnd w:id="2"/>
        </w:p>
      </w:tc>
    </w:tr>
    <w:tr w14:paraId="5DFDB903"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4B5E3938" w14:textId="77777777"/>
      </w:tc>
      <w:tc>
        <w:tcPr>
          <w:tcW w:w="5448" w:type="dxa"/>
          <w:gridSpan w:val="2"/>
          <w:shd w:val="clear" w:color="auto" w:fill="FFFFFF"/>
          <w:tcMar>
            <w:left w:w="108" w:type="dxa"/>
            <w:right w:w="108" w:type="dxa"/>
          </w:tcMar>
          <w:vAlign w:val="center"/>
        </w:tcPr>
        <w:p w:rsidR="00ED54E0" w:rsidRPr="009239F7" w:rsidP="00B801E9" w14:paraId="78C5F966" w14:textId="77777777">
          <w:pPr>
            <w:jc w:val="right"/>
            <w:rPr>
              <w:szCs w:val="16"/>
            </w:rPr>
          </w:pPr>
          <w:bookmarkStart w:id="3" w:name="spsDateDistribution"/>
          <w:bookmarkStart w:id="4" w:name="bmkDate"/>
          <w:r w:rsidRPr="009239F7">
            <w:rPr>
              <w:szCs w:val="16"/>
            </w:rPr>
            <w:t>1 May 2026</w:t>
          </w:r>
          <w:bookmarkEnd w:id="3"/>
          <w:bookmarkEnd w:id="4"/>
        </w:p>
      </w:tc>
    </w:tr>
    <w:tr w14:paraId="5893FE96"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69AF84C6" w14:textId="77777777">
          <w:pPr>
            <w:jc w:val="left"/>
            <w:rPr>
              <w:b/>
            </w:rPr>
          </w:pPr>
          <w:bookmarkStart w:id="5" w:name="bmkSerial"/>
          <w:r>
            <w:rPr>
              <w:rFonts w:ascii="Verdana" w:eastAsia="Verdana" w:hAnsi="Verdana" w:cs="Verdana"/>
              <w:b w:val="0"/>
              <w:color w:val="FF0000"/>
              <w:sz w:val="18"/>
            </w:rPr>
            <w:t>(26-3273)</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0D859439"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3</w:t>
          </w:r>
          <w:r w:rsidRPr="002F6A28">
            <w:rPr>
              <w:bCs/>
              <w:szCs w:val="16"/>
            </w:rPr>
            <w:fldChar w:fldCharType="end"/>
          </w:r>
          <w:bookmarkEnd w:id="6"/>
        </w:p>
      </w:tc>
    </w:tr>
    <w:tr w14:paraId="1533F4CA"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409A9CF4"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06841C07"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05429E5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063526862">
    <w:abstractNumId w:val="9"/>
  </w:num>
  <w:num w:numId="2" w16cid:durableId="1454521660">
    <w:abstractNumId w:val="7"/>
  </w:num>
  <w:num w:numId="3" w16cid:durableId="800684494">
    <w:abstractNumId w:val="6"/>
  </w:num>
  <w:num w:numId="4" w16cid:durableId="1469009884">
    <w:abstractNumId w:val="5"/>
  </w:num>
  <w:num w:numId="5" w16cid:durableId="1304383716">
    <w:abstractNumId w:val="4"/>
  </w:num>
  <w:num w:numId="6" w16cid:durableId="2041934119">
    <w:abstractNumId w:val="12"/>
  </w:num>
  <w:num w:numId="7" w16cid:durableId="334186133">
    <w:abstractNumId w:val="11"/>
  </w:num>
  <w:num w:numId="8" w16cid:durableId="789470318">
    <w:abstractNumId w:val="10"/>
  </w:num>
  <w:num w:numId="9" w16cid:durableId="2138567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02814352">
    <w:abstractNumId w:val="13"/>
  </w:num>
  <w:num w:numId="11" w16cid:durableId="1152258477">
    <w:abstractNumId w:val="8"/>
  </w:num>
  <w:num w:numId="12" w16cid:durableId="1047025595">
    <w:abstractNumId w:val="3"/>
  </w:num>
  <w:num w:numId="13" w16cid:durableId="1613122665">
    <w:abstractNumId w:val="2"/>
  </w:num>
  <w:num w:numId="14" w16cid:durableId="692221095">
    <w:abstractNumId w:val="1"/>
  </w:num>
  <w:num w:numId="15" w16cid:durableId="1174959198">
    <w:abstractNumId w:val="0"/>
  </w:num>
  <w:num w:numId="16" w16cid:durableId="17557408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DateAndTime/>
  <w:proofState w:spelling="clean" w:grammar="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0961"/>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95D76"/>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64A90"/>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077BB"/>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0704"/>
    <w:rsid w:val="00D9226C"/>
    <w:rsid w:val="00DA20BD"/>
    <w:rsid w:val="00DB13FE"/>
    <w:rsid w:val="00DC15F9"/>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C0F47"/>
    <w:rsid w:val="00ED54E0"/>
    <w:rsid w:val="00ED66D3"/>
    <w:rsid w:val="00EE2886"/>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06FEBF"/>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styleId="UnresolvedMention">
    <w:name w:val="Unresolved Mention"/>
    <w:basedOn w:val="DefaultParagraphFont"/>
    <w:uiPriority w:val="99"/>
    <w:rsid w:val="002F09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info@rsb.gov.rw" TargetMode="External" /><Relationship Id="rId7" Type="http://schemas.openxmlformats.org/officeDocument/2006/relationships/hyperlink" Target="http://www.rsb.gov.rw" TargetMode="External" /><Relationship Id="rId8" Type="http://schemas.openxmlformats.org/officeDocument/2006/relationships/hyperlink" Target="https://members.wto.org/crnattachments/2026/TBT/RWA/26_02319_00_e.pdf"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eyJucyI6Imh0dHA6XC9cL3d3dy50aXR1cy5jb21cL25zXC9Xb3JsZCBUcmFkZSBPcmdhbml6YXRpb24iLCJwcm9wcyI6W3sibiI6IldUT0NMQVNTSUZJQ0FUSU9OIiwidmFscyI6W3sidmFsdWUiOiJQVUJMSUMifV19XX0=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5CB97-98E6-42BE-B5DD-480D882698D9}">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3</Pages>
  <Words>711</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Carter-Johnson, Victoria</cp:lastModifiedBy>
  <cp:revision>4</cp:revision>
  <dcterms:created xsi:type="dcterms:W3CDTF">2026-05-01T07:16:00Z</dcterms:created>
  <dcterms:modified xsi:type="dcterms:W3CDTF">2026-05-01T07:19:00Z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PUBLIC</vt:lpwstr>
  </property>
</Properties>
</file>