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B107D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486850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7AACAD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04B99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E347D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EC96BA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0336F8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0D143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5B8A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5E140C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D7F4F1E" w14:textId="77777777">
            <w:r w:rsidRPr="00C379C8">
              <w:t>Rwanda Standards Board (RSB)</w:t>
            </w:r>
          </w:p>
          <w:p w:rsidR="00EE3A11" w:rsidRPr="00C379C8" w:rsidP="000C3B6C" w14:paraId="680ADB2F" w14:textId="77777777">
            <w:r w:rsidRPr="00C379C8">
              <w:t>KK 15 Rd, 49</w:t>
            </w:r>
          </w:p>
          <w:p w:rsidR="00EE3A11" w:rsidRPr="00C379C8" w:rsidP="000C3B6C" w14:paraId="03877724" w14:textId="77777777">
            <w:r w:rsidRPr="00C379C8">
              <w:t>P.O.BOX 7099, Kigali, Rwanda</w:t>
            </w:r>
          </w:p>
          <w:p w:rsidR="00EE3A11" w:rsidRPr="00C379C8" w:rsidP="000C3B6C" w14:paraId="7EF2441D" w14:textId="77777777">
            <w:r w:rsidRPr="00C379C8">
              <w:t>Tel: +250 788303492</w:t>
            </w:r>
          </w:p>
          <w:p w:rsidR="00EE3A11" w:rsidRPr="00C379C8" w:rsidP="000C3B6C" w14:paraId="2F2C1AE6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4A10C7E4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7B73FC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1B59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F49C0B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AFA70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B760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4ECC97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Glass in building (ICS code(s): 81.040.20)</w:t>
            </w:r>
          </w:p>
        </w:tc>
      </w:tr>
      <w:tr w14:paraId="76F3FB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AA03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5E08C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397-7: 2026, Use of glass in buildings — Part 7: Code of practice for the provision of information; (47 page(s), in English)</w:t>
            </w:r>
          </w:p>
          <w:p w:rsidR="000C3B6C" w:rsidRPr="000C3B6C" w:rsidP="002F6A28" w14:paraId="6782BCA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A0318" w:rsidRPr="00CE6C29" w:rsidP="002F6A28" w14:paraId="1D8BA1F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https://members.wto.org/crnattachments/2026/TBT/RWA/26_01062_00_e.pdf</w:t>
              </w:r>
            </w:hyperlink>
          </w:p>
          <w:p w:rsidR="002A0318" w:rsidRPr="00CE6C29" w:rsidP="002F6A28" w14:paraId="10D15806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2A0318" w:rsidRPr="00CE6C29" w:rsidP="002F6A28" w14:paraId="4A2AA91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2A0318" w:rsidRPr="00FD7EB5" w:rsidP="002F6A28" w14:paraId="61A66339" w14:textId="77777777">
            <w:pPr>
              <w:rPr>
                <w:iCs/>
                <w:lang w:val="fr-CH"/>
              </w:rPr>
            </w:pPr>
            <w:r w:rsidRPr="00FD7EB5">
              <w:rPr>
                <w:iCs/>
                <w:lang w:val="fr-CH"/>
              </w:rPr>
              <w:t>P.O.BOX 7099, Kigali, Rwanda</w:t>
            </w:r>
          </w:p>
          <w:p w:rsidR="002A0318" w:rsidRPr="00FD7EB5" w:rsidP="002F6A28" w14:paraId="4739698F" w14:textId="77777777">
            <w:pPr>
              <w:rPr>
                <w:iCs/>
                <w:lang w:val="fr-CH"/>
              </w:rPr>
            </w:pPr>
            <w:r w:rsidRPr="00FD7EB5">
              <w:rPr>
                <w:iCs/>
                <w:lang w:val="fr-CH"/>
              </w:rPr>
              <w:t>Tel: +250 788303492</w:t>
            </w:r>
          </w:p>
          <w:p w:rsidR="002A0318" w:rsidRPr="00CE6C29" w:rsidP="002F6A28" w14:paraId="0093635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2A0318" w:rsidRPr="00CE6C29" w:rsidP="002F6A28" w14:paraId="3157235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65AF0E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FABD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644A1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classification, general design, performance requirements and test methods for gully tops and manhole tops.</w:t>
            </w:r>
          </w:p>
          <w:p w:rsidR="00FE448B" w:rsidRPr="00C379C8" w:rsidP="002F6A28" w14:paraId="61ED03F4" w14:textId="77777777">
            <w:pPr>
              <w:spacing w:before="120" w:after="120"/>
            </w:pPr>
            <w:r w:rsidRPr="00C379C8">
              <w:t>It applies for manhole tops and gully tops with a clear opening up to and including 1 000 mm for installation within areas subjected to pedestrian and/or vehicular traffic.</w:t>
            </w:r>
          </w:p>
          <w:p w:rsidR="00FE448B" w:rsidRPr="00C379C8" w:rsidP="002F6A28" w14:paraId="5CBD8094" w14:textId="77777777">
            <w:pPr>
              <w:spacing w:before="120" w:after="120"/>
            </w:pPr>
            <w:r w:rsidRPr="00C379C8">
              <w:t>This standard is not applicable to gratings as part of prefabricated drainage channels, floor and roof gullies in buildings and surface boxes.</w:t>
            </w:r>
          </w:p>
          <w:p w:rsidR="00FE448B" w:rsidRPr="00C379C8" w:rsidP="002F6A28" w14:paraId="6CFA9EE8" w14:textId="77777777">
            <w:pPr>
              <w:spacing w:before="120" w:after="120"/>
            </w:pPr>
            <w:r w:rsidRPr="00C379C8">
              <w:t>NOTE This Part 1 of DRS 607 is not applicable in isolation, but only in combination with DRS 607-2, DRS 607-3, DRS 607-4, DRS 607-5 and DRS 607-6.</w:t>
            </w:r>
          </w:p>
        </w:tc>
      </w:tr>
      <w:tr w14:paraId="29F86E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D618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B7C488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</w:t>
            </w:r>
            <w:r w:rsidRPr="00C379C8" w:rsidR="00EE3A11">
              <w:t>Quality requirements; Reducing trade barriers and facilitating trade; Cost saving and productivity enhancement</w:t>
            </w:r>
          </w:p>
        </w:tc>
      </w:tr>
      <w:tr w14:paraId="207ABC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AC2EB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D57DC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347781D" w14:textId="77777777">
            <w:pPr>
              <w:spacing w:before="120" w:after="120"/>
            </w:pPr>
            <w:r w:rsidRPr="002F6A28">
              <w:t>This Draft Rwanda Standard gives recommendations for the provision of information required to ensure a successful glazing installation.</w:t>
            </w:r>
          </w:p>
          <w:p w:rsidR="00EE3A11" w:rsidRPr="002F6A28" w:rsidP="007F13E8" w14:paraId="57D7C02F" w14:textId="77777777">
            <w:pPr>
              <w:spacing w:before="120" w:after="120"/>
            </w:pPr>
            <w:r w:rsidRPr="002F6A28">
              <w:t>These recommendations do not apply to:</w:t>
            </w:r>
          </w:p>
          <w:p w:rsidR="00EE3A11" w:rsidRPr="002F6A28" w:rsidP="007F13E8" w14:paraId="0AF4A824" w14:textId="77777777">
            <w:pPr>
              <w:spacing w:before="120" w:after="120"/>
            </w:pPr>
            <w:r w:rsidRPr="002F6A28">
              <w:t>a) glazing for furniture and fittings;</w:t>
            </w:r>
          </w:p>
          <w:p w:rsidR="00EE3A11" w:rsidRPr="002F6A28" w:rsidP="007F13E8" w14:paraId="66E3111E" w14:textId="77777777">
            <w:pPr>
              <w:spacing w:before="120" w:after="120"/>
            </w:pPr>
            <w:r w:rsidRPr="002F6A28">
              <w:t>b) glazing for commercial greenhouses; and</w:t>
            </w:r>
          </w:p>
          <w:p w:rsidR="00EE3A11" w:rsidRPr="002F6A28" w:rsidP="007F13E8" w14:paraId="301493E6" w14:textId="77777777">
            <w:pPr>
              <w:spacing w:before="120" w:after="120"/>
            </w:pPr>
            <w:r w:rsidRPr="002F6A28">
              <w:t>c) glazing for domestic greenhouses.</w:t>
            </w:r>
          </w:p>
        </w:tc>
      </w:tr>
      <w:tr w14:paraId="4987F6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FAD44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52DB69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5C389B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1C472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00084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EF7236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A15001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April 2026</w:t>
            </w:r>
          </w:p>
          <w:p w:rsidR="000C3B6C" w:rsidRPr="00E3324D" w:rsidP="000C3B6C" w14:paraId="72B0DD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6322AB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D9DC3AA" w14:textId="77777777">
            <w:r w:rsidRPr="00CE6C29">
              <w:t>Rwanda Standards Board (RSB)</w:t>
            </w:r>
          </w:p>
          <w:p w:rsidR="00CE6C29" w:rsidRPr="00CE6C29" w:rsidP="000C3B6C" w14:paraId="38681D09" w14:textId="77777777">
            <w:r w:rsidRPr="00CE6C29">
              <w:t>KK 15 Rd, 49</w:t>
            </w:r>
          </w:p>
          <w:p w:rsidR="00CE6C29" w:rsidRPr="00FD7EB5" w:rsidP="000C3B6C" w14:paraId="0D2EB8AA" w14:textId="77777777">
            <w:pPr>
              <w:rPr>
                <w:lang w:val="fr-CH"/>
              </w:rPr>
            </w:pPr>
            <w:r w:rsidRPr="00FD7EB5">
              <w:rPr>
                <w:lang w:val="fr-CH"/>
              </w:rPr>
              <w:t>P.O.BOX 7099, Kigali, Rwanda</w:t>
            </w:r>
          </w:p>
          <w:p w:rsidR="00CE6C29" w:rsidRPr="00FD7EB5" w:rsidP="000C3B6C" w14:paraId="546F15CB" w14:textId="77777777">
            <w:pPr>
              <w:rPr>
                <w:lang w:val="fr-CH"/>
              </w:rPr>
            </w:pPr>
            <w:r w:rsidRPr="00FD7EB5">
              <w:rPr>
                <w:lang w:val="fr-CH"/>
              </w:rPr>
              <w:t>Tel: +250 788303492</w:t>
            </w:r>
          </w:p>
          <w:p w:rsidR="00CE6C29" w:rsidRPr="00CE6C29" w:rsidP="000C3B6C" w14:paraId="44A3E3E3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5E6A5ED1" w14:textId="77777777">
            <w:pPr>
              <w:spacing w:after="120"/>
            </w:pPr>
            <w:r w:rsidRPr="00CE6C29">
              <w:t>Website: www.rsb.gov.rw</w:t>
            </w:r>
          </w:p>
        </w:tc>
      </w:tr>
    </w:tbl>
    <w:p w:rsidR="00EE3A11" w:rsidRPr="002F6A28" w:rsidP="00887259" w14:paraId="586CA53B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8A88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477AB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ED7EBC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962B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809EF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02EC5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D4F25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BA0E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G/TBT/N/RWA/1345</w:t>
    </w:r>
    <w:bookmarkEnd w:id="0"/>
  </w:p>
  <w:p w:rsidR="009239F7" w:rsidRPr="002F6A28" w:rsidP="009239F7" w14:paraId="31DE0F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046F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83DD8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BBC46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4012F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242C1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71C9FE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B6A3B5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729075" w14:textId="77777777">
          <w:pPr>
            <w:jc w:val="right"/>
            <w:rPr>
              <w:b/>
              <w:szCs w:val="16"/>
            </w:rPr>
          </w:pPr>
        </w:p>
      </w:tc>
    </w:tr>
    <w:tr w14:paraId="3844657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02F8B7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B05CAD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G/TBT/N/RWA/1345</w:t>
          </w:r>
          <w:bookmarkEnd w:id="2"/>
        </w:p>
      </w:tc>
    </w:tr>
    <w:tr w14:paraId="104F4CD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F45BC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71657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February 2026</w:t>
          </w:r>
          <w:bookmarkEnd w:id="3"/>
          <w:bookmarkEnd w:id="4"/>
        </w:p>
      </w:tc>
    </w:tr>
    <w:tr w14:paraId="1F972CB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43CB8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(26-1248)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CE45B8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B06F21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9A716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0FDFE0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48221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570360">
    <w:abstractNumId w:val="9"/>
  </w:num>
  <w:num w:numId="2" w16cid:durableId="1473207266">
    <w:abstractNumId w:val="7"/>
  </w:num>
  <w:num w:numId="3" w16cid:durableId="1053508681">
    <w:abstractNumId w:val="6"/>
  </w:num>
  <w:num w:numId="4" w16cid:durableId="1895114417">
    <w:abstractNumId w:val="5"/>
  </w:num>
  <w:num w:numId="5" w16cid:durableId="1226453234">
    <w:abstractNumId w:val="4"/>
  </w:num>
  <w:num w:numId="6" w16cid:durableId="1834224602">
    <w:abstractNumId w:val="12"/>
  </w:num>
  <w:num w:numId="7" w16cid:durableId="517698335">
    <w:abstractNumId w:val="11"/>
  </w:num>
  <w:num w:numId="8" w16cid:durableId="1707825739">
    <w:abstractNumId w:val="10"/>
  </w:num>
  <w:num w:numId="9" w16cid:durableId="1384989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7453858">
    <w:abstractNumId w:val="13"/>
  </w:num>
  <w:num w:numId="11" w16cid:durableId="255600484">
    <w:abstractNumId w:val="8"/>
  </w:num>
  <w:num w:numId="12" w16cid:durableId="755252721">
    <w:abstractNumId w:val="3"/>
  </w:num>
  <w:num w:numId="13" w16cid:durableId="1352995426">
    <w:abstractNumId w:val="2"/>
  </w:num>
  <w:num w:numId="14" w16cid:durableId="198980006">
    <w:abstractNumId w:val="1"/>
  </w:num>
  <w:num w:numId="15" w16cid:durableId="8355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0318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3FDD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EB5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E682D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6/TBT/RWA/26_0106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44681C-B26E-43C5-BDE9-8686A3D271D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2026-02-23T09:50:00Z</dcterms:created>
  <dcterms:modified xsi:type="dcterms:W3CDTF">2026-02-23T09:50:00Z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