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5855EC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92853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80D3EF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27D18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F343A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1ABAAE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51C7365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18D7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301EB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5174E6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A27FCC5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8671E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0969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B124ED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3D83B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01DFB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DF0397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111824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7DF7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08A4F3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1382:2025 Food grade high quality cassava flour – Specification; (5 page(s), in English)</w:t>
            </w:r>
          </w:p>
          <w:p w:rsidR="000C3B6C" w:rsidRPr="000C3B6C" w:rsidP="002F6A28" w14:paraId="350DCE6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83E2A" w:rsidRPr="00CE6C29" w:rsidP="002F6A28" w14:paraId="6DB4A5C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https://members.wto.org/crnattachments/2026/TBT/MWI/26_02071_00_e.pdf</w:t>
              </w:r>
            </w:hyperlink>
          </w:p>
          <w:p w:rsidR="00583E2A" w:rsidRPr="00CE6C29" w:rsidP="002F6A28" w14:paraId="4647B082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583E2A" w:rsidRPr="00CE6C29" w:rsidP="002F6A28" w14:paraId="474B4B82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583E2A" w:rsidRPr="00CE6C29" w:rsidP="002F6A28" w14:paraId="2E9CA3BA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583E2A" w:rsidRPr="00CE6C29" w:rsidP="002F6A28" w14:paraId="4A41E6D1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583E2A" w:rsidRPr="00CE6C29" w:rsidP="002F6A28" w14:paraId="5D40CE5E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583E2A" w:rsidRPr="00CE6C29" w:rsidP="002F6A28" w14:paraId="1A39E250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583E2A" w:rsidRPr="00CE6C29" w:rsidP="002F6A28" w14:paraId="39ABDBB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4832D6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312E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7C5BEB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methods of test for food grade high quality cassava flour, which is obtained from the processing of cassava (</w:t>
            </w:r>
            <w:r w:rsidRPr="00C379C8" w:rsidR="00FE448B">
              <w:rPr>
                <w:i/>
                <w:iCs/>
              </w:rPr>
              <w:t>Manihot esculenta Crantz</w:t>
            </w:r>
            <w:r w:rsidRPr="00C379C8" w:rsidR="00FE448B">
              <w:t>), intended for human consumption</w:t>
            </w:r>
          </w:p>
        </w:tc>
      </w:tr>
      <w:tr w14:paraId="1C8E10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69A8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D6BD31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721156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10D24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04E12E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E38F9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3AD5B4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338BB4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118C23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MS 144-1: Agricultural food products – Determination of crude fibre content – General method</w:t>
            </w:r>
          </w:p>
          <w:p w:rsidR="00EE3A11" w:rsidRPr="002F6A28" w:rsidP="007F13E8" w14:paraId="48444A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MS 145: Cereal and cereal products – Sampling </w:t>
            </w:r>
          </w:p>
          <w:p w:rsidR="00EE3A11" w:rsidRPr="002F6A28" w:rsidP="007F13E8" w14:paraId="7EF764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73E413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0FD0B4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1386:</w:t>
            </w:r>
            <w:r w:rsidRPr="002F6A28">
              <w:rPr>
                <w:i/>
                <w:iCs/>
              </w:rPr>
              <w:t xml:space="preserve"> Cassava and cassava products – Determination of total </w:t>
            </w:r>
            <w:r w:rsidRPr="002F6A28">
              <w:rPr>
                <w:i/>
                <w:iCs/>
              </w:rPr>
              <w:t>cyanogens</w:t>
            </w:r>
            <w:r w:rsidRPr="002F6A28">
              <w:rPr>
                <w:i/>
                <w:iCs/>
              </w:rPr>
              <w:t xml:space="preserve"> – Enzymatic assay method</w:t>
            </w:r>
          </w:p>
          <w:p w:rsidR="00EE3A11" w:rsidRPr="002F6A28" w:rsidP="007F13E8" w14:paraId="54B1AC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</w:t>
            </w:r>
            <w:r w:rsidRPr="002F6A28">
              <w:rPr>
                <w:i/>
                <w:iCs/>
              </w:rPr>
              <w:t xml:space="preserve"> Fruit and vegetable products – Determination of pH</w:t>
            </w:r>
          </w:p>
          <w:p w:rsidR="00EE3A11" w:rsidRPr="002F6A28" w:rsidP="007F13E8" w14:paraId="3F24DA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1666:</w:t>
            </w:r>
            <w:r w:rsidRPr="002F6A28">
              <w:rPr>
                <w:i/>
                <w:iCs/>
              </w:rPr>
              <w:t xml:space="preserve"> Starch – Determination of moisture content – Oven-drying method</w:t>
            </w:r>
          </w:p>
          <w:p w:rsidR="00EE3A11" w:rsidRPr="002F6A28" w:rsidP="007F13E8" w14:paraId="03D9BE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3588:</w:t>
            </w:r>
            <w:r w:rsidRPr="002F6A28">
              <w:rPr>
                <w:i/>
                <w:iCs/>
              </w:rPr>
              <w:t xml:space="preserve"> Spices and condiments – Determination of degree of fineness of grinding – Hand sieving method (Reference method)</w:t>
            </w:r>
          </w:p>
          <w:p w:rsidR="00EE3A11" w:rsidRPr="002F6A28" w:rsidP="007F13E8" w14:paraId="537324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4833-1: </w:t>
            </w:r>
            <w:r w:rsidRPr="002F6A28">
              <w:rPr>
                <w:i/>
                <w:iCs/>
              </w:rPr>
              <w:t xml:space="preserve">Microbiology of food and animal feeding stuffs – Horizontal method for the enumeration of Microorganisms – Colony-count technique at 30 </w:t>
            </w:r>
            <w:r w:rsidRPr="002F6A28">
              <w:rPr>
                <w:i/>
                <w:iCs/>
              </w:rPr>
              <w:t>oC</w:t>
            </w:r>
          </w:p>
          <w:p w:rsidR="00EE3A11" w:rsidRPr="002F6A28" w:rsidP="007F13E8" w14:paraId="033B8A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1E3D20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10520:</w:t>
            </w:r>
            <w:r w:rsidRPr="002F6A28">
              <w:rPr>
                <w:i/>
                <w:iCs/>
              </w:rPr>
              <w:t xml:space="preserve"> Native starch – Determination of starch content – Ewers polarimetric method</w:t>
            </w:r>
          </w:p>
          <w:p w:rsidR="00EE3A11" w:rsidRPr="002F6A28" w:rsidP="007F13E8" w14:paraId="2A1B4D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</w:t>
            </w:r>
            <w:r w:rsidRPr="002F6A28">
              <w:rPr>
                <w:i/>
                <w:iCs/>
              </w:rPr>
              <w:t xml:space="preserve"> 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748AC1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</w:t>
            </w:r>
            <w:r w:rsidRPr="002F6A28">
              <w:rPr>
                <w:i/>
                <w:iCs/>
              </w:rPr>
              <w:t>oC</w:t>
            </w:r>
            <w:r w:rsidRPr="002F6A28">
              <w:rPr>
                <w:i/>
                <w:iCs/>
              </w:rPr>
              <w:t xml:space="preserve"> using 5-bromo-4-chloro-3-indolyl beta-D-glucuronide</w:t>
            </w:r>
          </w:p>
          <w:p w:rsidR="00EE3A11" w:rsidRPr="002F6A28" w:rsidP="007F13E8" w14:paraId="0A2615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0C5BF3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E3842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F60210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5DFF8E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E12FB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E91E5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E11FA7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2C373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6F201F9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E69CEF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C356FD5" w14:textId="77777777">
            <w:r w:rsidRPr="00CE6C29">
              <w:t>Director General</w:t>
            </w:r>
          </w:p>
          <w:p w:rsidR="00CE6C29" w:rsidRPr="00CE6C29" w:rsidP="000C3B6C" w14:paraId="29102EA0" w14:textId="77777777">
            <w:r w:rsidRPr="00CE6C29">
              <w:t>Malawi Bureau of Standards</w:t>
            </w:r>
          </w:p>
          <w:p w:rsidR="00CE6C29" w:rsidRPr="00CE6C29" w:rsidP="000C3B6C" w14:paraId="6CD9677F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6B6455E4" w14:textId="77777777">
            <w:r w:rsidRPr="00CE6C29">
              <w:t>Blantyre, Malawi</w:t>
            </w:r>
          </w:p>
          <w:p w:rsidR="00CE6C29" w:rsidRPr="00CE6C29" w:rsidP="000C3B6C" w14:paraId="033FF542" w14:textId="77777777">
            <w:r w:rsidRPr="00CE6C29">
              <w:t>Tel: + 265 887376 444</w:t>
            </w:r>
          </w:p>
          <w:p w:rsidR="00CE6C29" w:rsidRPr="00CE6C29" w:rsidP="000C3B6C" w14:paraId="47B087F8" w14:textId="77777777">
            <w:r w:rsidRPr="00CE6C29">
              <w:t>Fax: + 265 1870 756</w:t>
            </w:r>
          </w:p>
          <w:p w:rsidR="00CE6C29" w:rsidRPr="00CE6C29" w:rsidP="000C3B6C" w14:paraId="5A5D0844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7934618D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B8CA1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232D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215599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152E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1960C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6E97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1C4AF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8991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/241</w:t>
    </w:r>
    <w:bookmarkEnd w:id="0"/>
  </w:p>
  <w:p w:rsidR="009239F7" w:rsidRPr="002F6A28" w:rsidP="009239F7" w14:paraId="31A759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210B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AD4F0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30A9A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13BC7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31B66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DE6C84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8EA142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14394C" w14:textId="77777777">
          <w:pPr>
            <w:jc w:val="right"/>
            <w:rPr>
              <w:b/>
              <w:szCs w:val="16"/>
            </w:rPr>
          </w:pPr>
        </w:p>
      </w:tc>
    </w:tr>
    <w:tr w14:paraId="210E6DB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99DA04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F19EFB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/241</w:t>
          </w:r>
          <w:bookmarkEnd w:id="2"/>
        </w:p>
      </w:tc>
    </w:tr>
    <w:tr w14:paraId="25C0F8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92DEE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7E990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000B922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06925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228BDF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B7E04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6F2C69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AB8B82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C85CC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357083">
    <w:abstractNumId w:val="9"/>
  </w:num>
  <w:num w:numId="2" w16cid:durableId="511341889">
    <w:abstractNumId w:val="7"/>
  </w:num>
  <w:num w:numId="3" w16cid:durableId="395855033">
    <w:abstractNumId w:val="6"/>
  </w:num>
  <w:num w:numId="4" w16cid:durableId="1448424234">
    <w:abstractNumId w:val="5"/>
  </w:num>
  <w:num w:numId="5" w16cid:durableId="520509450">
    <w:abstractNumId w:val="4"/>
  </w:num>
  <w:num w:numId="6" w16cid:durableId="1982153940">
    <w:abstractNumId w:val="12"/>
  </w:num>
  <w:num w:numId="7" w16cid:durableId="589244226">
    <w:abstractNumId w:val="11"/>
  </w:num>
  <w:num w:numId="8" w16cid:durableId="1501430013">
    <w:abstractNumId w:val="10"/>
  </w:num>
  <w:num w:numId="9" w16cid:durableId="286471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928798">
    <w:abstractNumId w:val="13"/>
  </w:num>
  <w:num w:numId="11" w16cid:durableId="680281960">
    <w:abstractNumId w:val="8"/>
  </w:num>
  <w:num w:numId="12" w16cid:durableId="1978795996">
    <w:abstractNumId w:val="3"/>
  </w:num>
  <w:num w:numId="13" w16cid:durableId="906304474">
    <w:abstractNumId w:val="2"/>
  </w:num>
  <w:num w:numId="14" w16cid:durableId="1202355302">
    <w:abstractNumId w:val="1"/>
  </w:num>
  <w:num w:numId="15" w16cid:durableId="17774671">
    <w:abstractNumId w:val="0"/>
  </w:num>
  <w:num w:numId="16" w16cid:durableId="2118015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4800"/>
    <w:rsid w:val="0041584A"/>
    <w:rsid w:val="004423A4"/>
    <w:rsid w:val="00465AF6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3E2A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5F86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CF62E5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49BF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774DC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1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E7C4-A9C8-48DE-9C83-4FBFF1FB1F1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2026-04-15T13:25:00Z</dcterms:created>
  <dcterms:modified xsi:type="dcterms:W3CDTF">2026-04-15T13:27:00Z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