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EDD785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15F428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881E7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7E133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705AAE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F791FB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4C2FFE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A6106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8AB1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4BBEB2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83A29C3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08CBEB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5505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3C0DC3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277B7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1125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6C65A0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Electricity supply systems (ICS code(s): 91.140.50)</w:t>
            </w:r>
          </w:p>
        </w:tc>
      </w:tr>
      <w:tr w14:paraId="03A61E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D0FCF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D86779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662-2: 2026 Requirements for electrical installations Part 2: Definitions; (28 page(s), in English)</w:t>
            </w:r>
          </w:p>
          <w:p w:rsidR="000C3B6C" w:rsidRPr="000C3B6C" w:rsidP="002F6A28" w14:paraId="5AA785B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A1C03" w:rsidRPr="00CE6C29" w:rsidP="002F6A28" w14:paraId="67C0D86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https://members.wto.org/crnattachments/2026/TBT/KEN/26_01517_00_e.pdf</w:t>
              </w:r>
            </w:hyperlink>
          </w:p>
          <w:p w:rsidR="00BA1C03" w:rsidRPr="00CE6C29" w:rsidP="002F6A28" w14:paraId="6C3ABFFB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BA1C03" w:rsidRPr="00CE6C29" w:rsidP="002F6A28" w14:paraId="24E3F4D9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BA1C03" w:rsidRPr="00CE6C29" w:rsidP="002F6A28" w14:paraId="5834FBA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41F9C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E5C0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70B35E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contains the definitions to be used in the KS 662 series Requirements of Electrical Installations.</w:t>
            </w:r>
          </w:p>
        </w:tc>
      </w:tr>
      <w:tr w14:paraId="445AFA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C12D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CE97C8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4BFB23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15231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945ADF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12FF8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 (All parts): Low-voltage installations.</w:t>
            </w:r>
          </w:p>
          <w:p w:rsidR="00EE3A11" w:rsidRPr="002F6A28" w:rsidP="007F13E8" w14:paraId="2868DE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7671:2008. (18th Edition) Requirements for electrical installations.</w:t>
            </w:r>
          </w:p>
          <w:p w:rsidR="00EE3A11" w:rsidRPr="002F6A28" w:rsidP="007F13E8" w14:paraId="5A2B36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61140, Protection against electric shock — Common aspects for installation and equipment</w:t>
            </w:r>
          </w:p>
          <w:p w:rsidR="00EE3A11" w:rsidRPr="002F6A28" w:rsidP="007F13E8" w14:paraId="46DF45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61851-1, Electric vehicle conductive charging system — Part 1: General requirements</w:t>
            </w:r>
          </w:p>
          <w:p w:rsidR="00EE3A11" w:rsidRPr="002F6A28" w:rsidP="007F13E8" w14:paraId="7E6A58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61439 Part 1, Low-voltage switchgear and control gear assemblies — Part 1: General rules</w:t>
            </w:r>
          </w:p>
          <w:p w:rsidR="00EE3A11" w:rsidRPr="002F6A28" w:rsidP="007F13E8" w14:paraId="7D1F9417" w14:textId="1F8EBAC9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61439 Part 2, Low-voltage switchgear and control gear assemblies — Part 2: Power switchgear and</w:t>
            </w:r>
            <w:r>
              <w:t xml:space="preserve"> </w:t>
            </w:r>
            <w:r w:rsidRPr="002F6A28">
              <w:t>control gear assemblies</w:t>
            </w:r>
          </w:p>
          <w:p w:rsidR="00EE3A11" w:rsidRPr="002F6A28" w:rsidP="007F13E8" w14:paraId="3F8140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61535, Installation couplers intended for permanent connection in fixed installations</w:t>
            </w:r>
          </w:p>
          <w:p w:rsidR="00EE3A11" w:rsidRPr="002F6A28" w:rsidP="004D2542" w14:paraId="3E688D22" w14:textId="53D7AEEA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60904-3, Photovoltaic devices — Part 3: Measurement principles for terrestrial photovoltaic (PV)</w:t>
            </w:r>
            <w:r>
              <w:t xml:space="preserve"> </w:t>
            </w:r>
            <w:r w:rsidRPr="002F6A28">
              <w:t>solar devices with reference spectral irradiance data</w:t>
            </w:r>
          </w:p>
        </w:tc>
      </w:tr>
      <w:tr w14:paraId="295058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C8F95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B6D728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0CE66F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603EC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A70AE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FEED07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7C0C8A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29DDF9C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3C3CB4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959BB3B" w14:textId="77777777">
            <w:r w:rsidRPr="00CE6C29">
              <w:t>Kenya Bureau of Standards</w:t>
            </w:r>
          </w:p>
          <w:p w:rsidR="00CE6C29" w:rsidRPr="00CE6C29" w:rsidP="000C3B6C" w14:paraId="1270A3DF" w14:textId="77777777">
            <w:r w:rsidRPr="00CE6C29">
              <w:t>P.O. Box: 54974-00200, Nairobi, Kenya</w:t>
            </w:r>
          </w:p>
          <w:p w:rsidR="00CE6C29" w:rsidRPr="00CE6C29" w:rsidP="000C3B6C" w14:paraId="064B68E6" w14:textId="77777777">
            <w:pPr>
              <w:spacing w:after="120"/>
            </w:pPr>
            <w:r w:rsidRPr="00CE6C29"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F9816B4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161E5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DEA2B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CFFA43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6151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D6DC7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77F7A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081756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ACC4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G/TBT/N/KEN/2009</w:t>
    </w:r>
    <w:bookmarkEnd w:id="0"/>
  </w:p>
  <w:p w:rsidR="009239F7" w:rsidRPr="002F6A28" w:rsidP="009239F7" w14:paraId="5CF420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9A6B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B2A4F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BF1B0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AE28F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6632F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AF31AD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87BE24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A5CE95" w14:textId="77777777">
          <w:pPr>
            <w:jc w:val="right"/>
            <w:rPr>
              <w:b/>
              <w:szCs w:val="16"/>
            </w:rPr>
          </w:pPr>
        </w:p>
      </w:tc>
    </w:tr>
    <w:tr w14:paraId="0B599D7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58CB5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87CEB3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G/TBT/N/KEN/2009</w:t>
          </w:r>
          <w:bookmarkEnd w:id="2"/>
        </w:p>
      </w:tc>
    </w:tr>
    <w:tr w14:paraId="1AF17AF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F9AB7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334BD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2DD2A21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D07BD0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(26-2148)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EBD18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BA2106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4A0B85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CD1B6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35CC1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330621">
    <w:abstractNumId w:val="9"/>
  </w:num>
  <w:num w:numId="2" w16cid:durableId="746390835">
    <w:abstractNumId w:val="7"/>
  </w:num>
  <w:num w:numId="3" w16cid:durableId="691617083">
    <w:abstractNumId w:val="6"/>
  </w:num>
  <w:num w:numId="4" w16cid:durableId="320932462">
    <w:abstractNumId w:val="5"/>
  </w:num>
  <w:num w:numId="5" w16cid:durableId="571551405">
    <w:abstractNumId w:val="4"/>
  </w:num>
  <w:num w:numId="6" w16cid:durableId="1200780564">
    <w:abstractNumId w:val="12"/>
  </w:num>
  <w:num w:numId="7" w16cid:durableId="336201455">
    <w:abstractNumId w:val="11"/>
  </w:num>
  <w:num w:numId="8" w16cid:durableId="393091695">
    <w:abstractNumId w:val="10"/>
  </w:num>
  <w:num w:numId="9" w16cid:durableId="397896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288969">
    <w:abstractNumId w:val="13"/>
  </w:num>
  <w:num w:numId="11" w16cid:durableId="958537182">
    <w:abstractNumId w:val="8"/>
  </w:num>
  <w:num w:numId="12" w16cid:durableId="778060479">
    <w:abstractNumId w:val="3"/>
  </w:num>
  <w:num w:numId="13" w16cid:durableId="807548711">
    <w:abstractNumId w:val="2"/>
  </w:num>
  <w:num w:numId="14" w16cid:durableId="856120018">
    <w:abstractNumId w:val="1"/>
  </w:num>
  <w:num w:numId="15" w16cid:durableId="1595548204">
    <w:abstractNumId w:val="0"/>
  </w:num>
  <w:num w:numId="16" w16cid:durableId="80100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5670D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D2542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A1C03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4F26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2FBEA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17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80F5A-B9A7-4318-B52E-639502B1DF5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2026-03-18T09:16:00Z</dcterms:created>
  <dcterms:modified xsi:type="dcterms:W3CDTF">2026-03-18T09:17:00Z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