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14AFAB9" w14:textId="77777777">
      <w:pPr>
        <w:pStyle w:val="Title"/>
        <w:rPr>
          <w:caps w:val="0"/>
          <w:kern w:val="0"/>
        </w:rPr>
      </w:pPr>
      <w:r w:rsidRPr="002F6A28">
        <w:rPr>
          <w:caps w:val="0"/>
          <w:kern w:val="0"/>
        </w:rPr>
        <w:t>NOTIFICATION</w:t>
      </w:r>
    </w:p>
    <w:p w:rsidR="009239F7" w:rsidRPr="002F6A28" w:rsidP="002F6A28" w14:paraId="44816F9C" w14:textId="77777777">
      <w:pPr>
        <w:jc w:val="center"/>
      </w:pPr>
      <w:r w:rsidRPr="002F6A28">
        <w:t>The following notification is being circulated in accordance with Article 10.6</w:t>
      </w:r>
    </w:p>
    <w:p w:rsidR="009239F7" w:rsidRPr="002F6A28" w:rsidP="002F6A28" w14:paraId="34A39CCC"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69D62AEC" w14:textId="77777777" w:rsidTr="00DB13FE">
        <w:tblPrEx>
          <w:tblW w:w="5000" w:type="pct"/>
          <w:tblLayout w:type="fixed"/>
          <w:tblLook w:val="0000"/>
        </w:tblPrEx>
        <w:tc>
          <w:tcPr>
            <w:tcW w:w="607" w:type="dxa"/>
            <w:tcBorders>
              <w:top w:val="double" w:sz="4" w:space="0" w:color="auto"/>
            </w:tcBorders>
          </w:tcPr>
          <w:p w:rsidR="00F85C99" w:rsidRPr="002F6A28" w:rsidP="002F6A28" w14:paraId="03C311E2" w14:textId="77777777">
            <w:pPr>
              <w:spacing w:before="120" w:after="120"/>
              <w:jc w:val="left"/>
            </w:pPr>
            <w:r w:rsidRPr="002F6A28">
              <w:rPr>
                <w:b/>
              </w:rPr>
              <w:t>1.</w:t>
            </w:r>
          </w:p>
        </w:tc>
        <w:tc>
          <w:tcPr>
            <w:tcW w:w="8373" w:type="dxa"/>
            <w:tcBorders>
              <w:top w:val="double" w:sz="4" w:space="0" w:color="auto"/>
            </w:tcBorders>
          </w:tcPr>
          <w:p w:rsidR="00F85C99" w:rsidRPr="002F6A28" w:rsidP="00C805B6" w14:paraId="6D91C16C"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0BB64087"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7308269F" w14:textId="77777777" w:rsidTr="00DB13FE">
        <w:tblPrEx>
          <w:tblW w:w="5000" w:type="pct"/>
          <w:tblLayout w:type="fixed"/>
          <w:tblLook w:val="0000"/>
        </w:tblPrEx>
        <w:tc>
          <w:tcPr>
            <w:tcW w:w="607" w:type="dxa"/>
          </w:tcPr>
          <w:p w:rsidR="00F85C99" w:rsidRPr="002F6A28" w:rsidP="002F6A28" w14:paraId="58397C32" w14:textId="77777777">
            <w:pPr>
              <w:spacing w:before="120" w:after="120"/>
              <w:jc w:val="left"/>
            </w:pPr>
            <w:r w:rsidRPr="002F6A28">
              <w:rPr>
                <w:b/>
              </w:rPr>
              <w:t>2.</w:t>
            </w:r>
          </w:p>
        </w:tc>
        <w:tc>
          <w:tcPr>
            <w:tcW w:w="8373" w:type="dxa"/>
          </w:tcPr>
          <w:p w:rsidR="00F85C99" w:rsidRPr="002F6A28" w:rsidP="000C3B6C" w14:paraId="305E698D" w14:textId="77777777">
            <w:pPr>
              <w:spacing w:before="120" w:after="120"/>
            </w:pPr>
            <w:r w:rsidRPr="002F6A28">
              <w:rPr>
                <w:b/>
              </w:rPr>
              <w:t>Agency responsible:</w:t>
            </w:r>
            <w:r w:rsidRPr="00C379C8" w:rsidR="00EE3A11">
              <w:t xml:space="preserve"> </w:t>
            </w:r>
          </w:p>
          <w:p w:rsidR="00EE3A11" w:rsidRPr="00C379C8" w:rsidP="000C3B6C" w14:paraId="31040277" w14:textId="77777777">
            <w:r w:rsidRPr="00C379C8">
              <w:t>Kenya Bureau of Standards</w:t>
            </w:r>
          </w:p>
          <w:p w:rsidR="00EE3A11" w:rsidRPr="00C379C8" w:rsidP="000C3B6C" w14:paraId="01DF6A92" w14:textId="77777777">
            <w:pPr>
              <w:spacing w:after="120"/>
            </w:pPr>
            <w:r w:rsidRPr="00C379C8">
              <w:t xml:space="preserve">P.O. Box: 54974-00200, Nairobi, Kenya Telephone: + (254) 020 605490, 605506/6948258 Fax: + (254) 020 609660/609665 E-mail: </w:t>
            </w:r>
            <w:hyperlink r:id="rId5" w:history="1">
              <w:r w:rsidRPr="00C379C8">
                <w:rPr>
                  <w:color w:val="0000FF"/>
                  <w:u w:val="single"/>
                </w:rPr>
                <w:t>info@kebs.org</w:t>
              </w:r>
            </w:hyperlink>
            <w:r w:rsidRPr="00C379C8">
              <w:t xml:space="preserve">; Website: </w:t>
            </w:r>
            <w:hyperlink r:id="rId6" w:tgtFrame="_blank" w:history="1">
              <w:r w:rsidRPr="00C379C8">
                <w:rPr>
                  <w:color w:val="0000FF"/>
                  <w:u w:val="single"/>
                </w:rPr>
                <w:t>http://www.kebs.org</w:t>
              </w:r>
            </w:hyperlink>
          </w:p>
        </w:tc>
      </w:tr>
      <w:tr w14:paraId="6E42A011" w14:textId="77777777" w:rsidTr="00DB13FE">
        <w:tblPrEx>
          <w:tblW w:w="5000" w:type="pct"/>
          <w:tblLayout w:type="fixed"/>
          <w:tblLook w:val="0000"/>
        </w:tblPrEx>
        <w:tc>
          <w:tcPr>
            <w:tcW w:w="607" w:type="dxa"/>
          </w:tcPr>
          <w:p w:rsidR="00F85C99" w:rsidRPr="002F6A28" w:rsidP="002F6A28" w14:paraId="1ABE9BD3" w14:textId="77777777">
            <w:pPr>
              <w:spacing w:before="120" w:after="120"/>
              <w:jc w:val="left"/>
              <w:rPr>
                <w:b/>
              </w:rPr>
            </w:pPr>
            <w:r w:rsidRPr="002F6A28">
              <w:rPr>
                <w:b/>
              </w:rPr>
              <w:t>3.</w:t>
            </w:r>
          </w:p>
        </w:tc>
        <w:tc>
          <w:tcPr>
            <w:tcW w:w="8373" w:type="dxa"/>
          </w:tcPr>
          <w:p w:rsidR="00F85C99" w:rsidRPr="0058336F" w:rsidP="002F6A28" w14:paraId="1D6CB403"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2DCF0280" w14:textId="77777777" w:rsidTr="00DB13FE">
        <w:tblPrEx>
          <w:tblW w:w="5000" w:type="pct"/>
          <w:tblLayout w:type="fixed"/>
          <w:tblLook w:val="0000"/>
        </w:tblPrEx>
        <w:tc>
          <w:tcPr>
            <w:tcW w:w="607" w:type="dxa"/>
          </w:tcPr>
          <w:p w:rsidR="00F85C99" w:rsidRPr="002F6A28" w:rsidP="002F6A28" w14:paraId="0D03A93C" w14:textId="77777777">
            <w:pPr>
              <w:spacing w:before="120" w:after="120"/>
              <w:jc w:val="left"/>
            </w:pPr>
            <w:r w:rsidRPr="002F6A28">
              <w:rPr>
                <w:b/>
              </w:rPr>
              <w:t>4.</w:t>
            </w:r>
          </w:p>
        </w:tc>
        <w:tc>
          <w:tcPr>
            <w:tcW w:w="8373" w:type="dxa"/>
          </w:tcPr>
          <w:p w:rsidR="00F85C99" w:rsidRPr="002F6A28" w:rsidP="002F6A28" w14:paraId="60801C6A"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Doors and windows (ICS code(s): 91.060.50)</w:t>
            </w:r>
          </w:p>
        </w:tc>
      </w:tr>
      <w:tr w14:paraId="480970CF" w14:textId="77777777" w:rsidTr="00DB13FE">
        <w:tblPrEx>
          <w:tblW w:w="5000" w:type="pct"/>
          <w:tblLayout w:type="fixed"/>
          <w:tblLook w:val="0000"/>
        </w:tblPrEx>
        <w:tc>
          <w:tcPr>
            <w:tcW w:w="607" w:type="dxa"/>
          </w:tcPr>
          <w:p w:rsidR="00F85C99" w:rsidRPr="002F6A28" w:rsidP="002F6A28" w14:paraId="799FA2DE" w14:textId="77777777">
            <w:pPr>
              <w:spacing w:before="120" w:after="120"/>
              <w:jc w:val="left"/>
            </w:pPr>
            <w:r w:rsidRPr="002F6A28">
              <w:rPr>
                <w:b/>
              </w:rPr>
              <w:t>5.</w:t>
            </w:r>
          </w:p>
        </w:tc>
        <w:tc>
          <w:tcPr>
            <w:tcW w:w="8373" w:type="dxa"/>
          </w:tcPr>
          <w:p w:rsidR="00F85C99" w:rsidP="002F6A28" w14:paraId="7C380B97"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DKS 3050-2: 2025 Fire Doors and Door-sets — Specification; (44 page(s), in English)</w:t>
            </w:r>
          </w:p>
          <w:p w:rsidR="000C3B6C" w:rsidRPr="000C3B6C" w:rsidP="002F6A28" w14:paraId="0D21A442"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554ADB" w:rsidRPr="00CE6C29" w:rsidP="002F6A28" w14:paraId="5EA729F4" w14:textId="77777777">
            <w:pPr>
              <w:pBdr>
                <w:top w:val="none" w:sz="0" w:space="4" w:color="auto"/>
                <w:bottom w:val="none" w:sz="0" w:space="4" w:color="auto"/>
              </w:pBdr>
              <w:rPr>
                <w:iCs/>
              </w:rPr>
            </w:pPr>
            <w:hyperlink r:id="rId7" w:tgtFrame="_blank" w:history="1">
              <w:r w:rsidRPr="00CE6C29">
                <w:rPr>
                  <w:iCs/>
                  <w:color w:val="0000FF"/>
                  <w:u w:val="single"/>
                </w:rPr>
                <w:t>https://members.wto.org/crnattachments/2026/TBT/KEN/26_01236_00_e.pdf</w:t>
              </w:r>
            </w:hyperlink>
          </w:p>
          <w:p w:rsidR="00554ADB" w:rsidRPr="00CE6C29" w:rsidP="002F6A28" w14:paraId="4E015566" w14:textId="77777777">
            <w:pPr>
              <w:rPr>
                <w:iCs/>
              </w:rPr>
            </w:pPr>
            <w:r w:rsidRPr="00CE6C29">
              <w:rPr>
                <w:iCs/>
              </w:rPr>
              <w:t>Kenya Bureau of Standards</w:t>
            </w:r>
          </w:p>
          <w:p w:rsidR="00554ADB" w:rsidRPr="00CE6C29" w:rsidP="002F6A28" w14:paraId="24360924" w14:textId="77777777">
            <w:pPr>
              <w:spacing w:after="120"/>
              <w:rPr>
                <w:iCs/>
              </w:rPr>
            </w:pPr>
            <w:r w:rsidRPr="00CE6C29">
              <w:rPr>
                <w:iCs/>
              </w:rPr>
              <w:t xml:space="preserve">WTO/TBT National Enquiry Point P.O. Box: 54974-00200, Nairobi, Kenya Telephone: + (254) 020 605490, 605506/6948258 E-mail: </w:t>
            </w:r>
            <w:hyperlink r:id="rId5" w:history="1">
              <w:r w:rsidRPr="00CE6C29">
                <w:rPr>
                  <w:iCs/>
                  <w:color w:val="0000FF"/>
                  <w:u w:val="single"/>
                </w:rPr>
                <w:t>info@kebs.org</w:t>
              </w:r>
            </w:hyperlink>
            <w:r w:rsidRPr="00CE6C29">
              <w:rPr>
                <w:iCs/>
              </w:rPr>
              <w:t xml:space="preserve">; Website: </w:t>
            </w:r>
            <w:hyperlink r:id="rId6" w:tgtFrame="_blank" w:history="1">
              <w:r w:rsidRPr="00CE6C29">
                <w:rPr>
                  <w:iCs/>
                  <w:color w:val="0000FF"/>
                  <w:u w:val="single"/>
                </w:rPr>
                <w:t>http://www.kebs.org</w:t>
              </w:r>
            </w:hyperlink>
          </w:p>
        </w:tc>
      </w:tr>
      <w:tr w14:paraId="24D60776" w14:textId="77777777" w:rsidTr="00DB13FE">
        <w:tblPrEx>
          <w:tblW w:w="5000" w:type="pct"/>
          <w:tblLayout w:type="fixed"/>
          <w:tblLook w:val="0000"/>
        </w:tblPrEx>
        <w:tc>
          <w:tcPr>
            <w:tcW w:w="607" w:type="dxa"/>
          </w:tcPr>
          <w:p w:rsidR="00F85C99" w:rsidRPr="002F6A28" w:rsidP="002F6A28" w14:paraId="2D39A106" w14:textId="77777777">
            <w:pPr>
              <w:spacing w:before="120" w:after="120"/>
              <w:jc w:val="left"/>
              <w:rPr>
                <w:b/>
              </w:rPr>
            </w:pPr>
            <w:r w:rsidRPr="002F6A28">
              <w:rPr>
                <w:b/>
              </w:rPr>
              <w:t>6.</w:t>
            </w:r>
          </w:p>
        </w:tc>
        <w:tc>
          <w:tcPr>
            <w:tcW w:w="8373" w:type="dxa"/>
          </w:tcPr>
          <w:p w:rsidR="00F85C99" w:rsidRPr="002F6A28" w:rsidP="002F6A28" w14:paraId="16E32545" w14:textId="77777777">
            <w:pPr>
              <w:spacing w:before="120" w:after="120"/>
              <w:rPr>
                <w:b/>
              </w:rPr>
            </w:pPr>
            <w:r w:rsidRPr="002F6A28">
              <w:rPr>
                <w:b/>
              </w:rPr>
              <w:t>Description of content:</w:t>
            </w:r>
            <w:r w:rsidRPr="00C379C8" w:rsidR="00FE448B">
              <w:t xml:space="preserve"> This draft standard establishes the requirements for the design, materials, and construction of fire-rated metal and wooden doors, specifically swing doors, sliding doors, and roller shutters. The standard also provides requirements for the supply, installation, and routine maintenance of fire door assemblies. The scope extends to the necessary protection of door or wall openings, including the adjoining floors and ceilings, to ensure effective fire and smoke compartmentation within a structure and prevent the spread of smoke. </w:t>
            </w:r>
          </w:p>
          <w:p w:rsidR="00FE448B" w:rsidRPr="00C379C8" w:rsidP="002F6A28" w14:paraId="2319837D" w14:textId="77777777">
            <w:pPr>
              <w:spacing w:before="120" w:after="120"/>
            </w:pPr>
            <w:r w:rsidRPr="00C379C8">
              <w:t>This draft standard does not cover doors that are vertical sliding, or swinging doors used in hoist-way doors for lifts and dumbwaiters. Fire safety curtains and vault doors are also not covered in this standard.</w:t>
            </w:r>
          </w:p>
        </w:tc>
      </w:tr>
      <w:tr w14:paraId="0650454C" w14:textId="77777777" w:rsidTr="00DB13FE">
        <w:tblPrEx>
          <w:tblW w:w="5000" w:type="pct"/>
          <w:tblLayout w:type="fixed"/>
          <w:tblLook w:val="0000"/>
        </w:tblPrEx>
        <w:tc>
          <w:tcPr>
            <w:tcW w:w="607" w:type="dxa"/>
          </w:tcPr>
          <w:p w:rsidR="00F85C99" w:rsidRPr="002F6A28" w:rsidP="002F6A28" w14:paraId="41E9046C" w14:textId="77777777">
            <w:pPr>
              <w:spacing w:before="120" w:after="120"/>
              <w:jc w:val="left"/>
              <w:rPr>
                <w:b/>
              </w:rPr>
            </w:pPr>
            <w:r w:rsidRPr="002F6A28">
              <w:rPr>
                <w:b/>
              </w:rPr>
              <w:t>7.</w:t>
            </w:r>
          </w:p>
        </w:tc>
        <w:tc>
          <w:tcPr>
            <w:tcW w:w="8373" w:type="dxa"/>
          </w:tcPr>
          <w:p w:rsidR="00F85C99" w:rsidRPr="002F6A28" w:rsidP="002F6A28" w14:paraId="235B72CF" w14:textId="77777777">
            <w:pPr>
              <w:spacing w:before="120" w:after="120"/>
              <w:rPr>
                <w:b/>
              </w:rPr>
            </w:pPr>
            <w:r w:rsidRPr="002F6A28">
              <w:rPr>
                <w:b/>
              </w:rPr>
              <w:t>Objective and rationale, including the nature of urgent problems where applicable:</w:t>
            </w:r>
            <w:r w:rsidRPr="00C379C8" w:rsidR="00EE3A11">
              <w:t xml:space="preserve"> Quality requirements</w:t>
            </w:r>
          </w:p>
        </w:tc>
      </w:tr>
      <w:tr w14:paraId="62C611F2" w14:textId="77777777" w:rsidTr="00DB13FE">
        <w:tblPrEx>
          <w:tblW w:w="5000" w:type="pct"/>
          <w:tblLayout w:type="fixed"/>
          <w:tblLook w:val="0000"/>
        </w:tblPrEx>
        <w:tc>
          <w:tcPr>
            <w:tcW w:w="607" w:type="dxa"/>
          </w:tcPr>
          <w:p w:rsidR="00F85C99" w:rsidRPr="002F6A28" w:rsidP="009E75ED" w14:paraId="507F1CC5" w14:textId="77777777">
            <w:pPr>
              <w:spacing w:before="120" w:after="120"/>
              <w:jc w:val="left"/>
              <w:rPr>
                <w:b/>
              </w:rPr>
            </w:pPr>
            <w:r w:rsidRPr="002F6A28">
              <w:rPr>
                <w:b/>
              </w:rPr>
              <w:t>8.</w:t>
            </w:r>
          </w:p>
        </w:tc>
        <w:tc>
          <w:tcPr>
            <w:tcW w:w="8373" w:type="dxa"/>
          </w:tcPr>
          <w:p w:rsidR="000C3B6C" w:rsidRPr="00EC00D2" w:rsidP="007F13E8" w14:paraId="377F9931" w14:textId="77777777">
            <w:pPr>
              <w:spacing w:before="120" w:after="120"/>
              <w:rPr>
                <w:bCs/>
              </w:rPr>
            </w:pPr>
            <w:r w:rsidRPr="002F6A28">
              <w:rPr>
                <w:b/>
              </w:rPr>
              <w:t>Relevant documents:</w:t>
            </w:r>
            <w:r w:rsidRPr="002F6A28" w:rsidR="00EE3A11">
              <w:t xml:space="preserve"> </w:t>
            </w:r>
          </w:p>
          <w:p w:rsidR="00EE3A11" w:rsidRPr="002F6A28" w:rsidP="007F13E8" w14:paraId="3524CEA8" w14:textId="77777777">
            <w:pPr>
              <w:numPr>
                <w:ilvl w:val="0"/>
                <w:numId w:val="16"/>
              </w:numPr>
              <w:spacing w:before="120" w:after="120"/>
            </w:pPr>
            <w:r w:rsidRPr="002F6A28">
              <w:t>KS ISO 3575:2025, Continuous hot-dip zinc-coated and zinc-iron alloy-coated carbon steel sheet of commercial and drawing qualities.</w:t>
            </w:r>
          </w:p>
          <w:p w:rsidR="00EE3A11" w:rsidRPr="002F6A28" w:rsidP="007F13E8" w14:paraId="6018E569" w14:textId="77777777">
            <w:pPr>
              <w:numPr>
                <w:ilvl w:val="0"/>
                <w:numId w:val="16"/>
              </w:numPr>
              <w:spacing w:before="120" w:after="120"/>
            </w:pPr>
            <w:r w:rsidRPr="002F6A28">
              <w:t>KS ISO 3008-1 Fire resistance tests — Door and shutter assemblies —Part 1: General requirements</w:t>
            </w:r>
          </w:p>
          <w:p w:rsidR="00EE3A11" w:rsidRPr="002F6A28" w:rsidP="007F13E8" w14:paraId="3625D9F1" w14:textId="77777777">
            <w:pPr>
              <w:numPr>
                <w:ilvl w:val="0"/>
                <w:numId w:val="16"/>
              </w:numPr>
              <w:spacing w:before="120" w:after="120"/>
            </w:pPr>
            <w:r w:rsidRPr="002F6A28">
              <w:t>ISO 834-1, Fire-resistance tests — Elements of building construction — Part 1: General requirements</w:t>
            </w:r>
          </w:p>
          <w:p w:rsidR="00EE3A11" w:rsidRPr="002F6A28" w:rsidP="007F13E8" w14:paraId="6526C27F" w14:textId="77777777">
            <w:pPr>
              <w:numPr>
                <w:ilvl w:val="0"/>
                <w:numId w:val="16"/>
              </w:numPr>
              <w:spacing w:before="120" w:after="120"/>
            </w:pPr>
            <w:r w:rsidRPr="002F6A28">
              <w:t>ISO 834-8, Fire-resistance tests — Elements of building construction — Part 8: Specific requirements for non-load bearing vertical separating elements</w:t>
            </w:r>
          </w:p>
          <w:p w:rsidR="00EE3A11" w:rsidRPr="002F6A28" w:rsidP="007F13E8" w14:paraId="1B007B13" w14:textId="77777777">
            <w:pPr>
              <w:numPr>
                <w:ilvl w:val="0"/>
                <w:numId w:val="16"/>
              </w:numPr>
              <w:spacing w:before="120" w:after="120"/>
            </w:pPr>
            <w:r w:rsidRPr="002F6A28">
              <w:t>ISO 3009, Fire-resistance tests — Elements of building construction — Glazed elements</w:t>
            </w:r>
          </w:p>
          <w:p w:rsidR="00EE3A11" w:rsidRPr="002F6A28" w:rsidP="007F13E8" w14:paraId="7C7E41D2" w14:textId="77777777">
            <w:pPr>
              <w:numPr>
                <w:ilvl w:val="0"/>
                <w:numId w:val="16"/>
              </w:numPr>
              <w:spacing w:before="120" w:after="120"/>
            </w:pPr>
            <w:r w:rsidRPr="002F6A28">
              <w:t>KS ISO 13943, Fire safety — Vocabulary</w:t>
            </w:r>
          </w:p>
          <w:p w:rsidR="00EE3A11" w:rsidRPr="002F6A28" w:rsidP="007F13E8" w14:paraId="12AFFECB" w14:textId="77777777">
            <w:pPr>
              <w:numPr>
                <w:ilvl w:val="0"/>
                <w:numId w:val="16"/>
              </w:numPr>
              <w:spacing w:before="120" w:after="120"/>
            </w:pPr>
            <w:r w:rsidRPr="002F6A28">
              <w:t>KS ISO 8275:2023 Hinged or pivoted doors — Determination of the resistance to vertical load</w:t>
            </w:r>
          </w:p>
          <w:p w:rsidR="00EE3A11" w:rsidRPr="002F6A28" w:rsidP="007F13E8" w14:paraId="04CE5BA3" w14:textId="77777777">
            <w:pPr>
              <w:numPr>
                <w:ilvl w:val="0"/>
                <w:numId w:val="16"/>
              </w:numPr>
              <w:spacing w:before="120" w:after="120"/>
            </w:pPr>
            <w:r w:rsidRPr="002F6A28">
              <w:t>KS ISO/IEC 17025, General requirements for the competence of testing and calibration laboratories</w:t>
            </w:r>
          </w:p>
          <w:p w:rsidR="00EE3A11" w:rsidRPr="002F6A28" w:rsidP="007F13E8" w14:paraId="7B9E1DEE" w14:textId="77777777">
            <w:pPr>
              <w:numPr>
                <w:ilvl w:val="0"/>
                <w:numId w:val="16"/>
              </w:numPr>
              <w:spacing w:before="120" w:after="120"/>
            </w:pPr>
            <w:r w:rsidRPr="002F6A28">
              <w:t>EN 1154 – Controlled Door Closing Devices</w:t>
            </w:r>
          </w:p>
          <w:p w:rsidR="00EE3A11" w:rsidRPr="002F6A28" w:rsidP="007F13E8" w14:paraId="7BEF299F" w14:textId="77777777">
            <w:pPr>
              <w:numPr>
                <w:ilvl w:val="0"/>
                <w:numId w:val="16"/>
              </w:numPr>
              <w:spacing w:before="120" w:after="120"/>
            </w:pPr>
            <w:r w:rsidRPr="002F6A28">
              <w:t>EN 1935– Single-Axis Hinges EN 1155 – Covers door closers with electrically powered hold-open functionality.</w:t>
            </w:r>
          </w:p>
          <w:p w:rsidR="00EE3A11" w:rsidRPr="002F6A28" w:rsidP="007F13E8" w14:paraId="211CA3D6" w14:textId="77777777">
            <w:pPr>
              <w:numPr>
                <w:ilvl w:val="0"/>
                <w:numId w:val="16"/>
              </w:numPr>
              <w:spacing w:before="120" w:after="120"/>
            </w:pPr>
            <w:r w:rsidRPr="002F6A28">
              <w:t>EN 1158 – Pertains to door closer coordinators, such as those used with double doors.</w:t>
            </w:r>
          </w:p>
        </w:tc>
      </w:tr>
      <w:tr w14:paraId="51A5B96D" w14:textId="77777777" w:rsidTr="00DB13FE">
        <w:tblPrEx>
          <w:tblW w:w="5000" w:type="pct"/>
          <w:tblLayout w:type="fixed"/>
          <w:tblLook w:val="0000"/>
        </w:tblPrEx>
        <w:tc>
          <w:tcPr>
            <w:tcW w:w="607" w:type="dxa"/>
          </w:tcPr>
          <w:p w:rsidR="00EE3A11" w:rsidRPr="002F6A28" w:rsidP="002F6A28" w14:paraId="63AB5C82" w14:textId="77777777">
            <w:pPr>
              <w:spacing w:before="120" w:after="120"/>
              <w:jc w:val="left"/>
              <w:rPr>
                <w:b/>
              </w:rPr>
            </w:pPr>
            <w:r w:rsidRPr="002F6A28">
              <w:rPr>
                <w:b/>
              </w:rPr>
              <w:t>9.</w:t>
            </w:r>
          </w:p>
        </w:tc>
        <w:tc>
          <w:tcPr>
            <w:tcW w:w="8373" w:type="dxa"/>
          </w:tcPr>
          <w:p w:rsidR="00EE3A11" w:rsidRPr="002F6A28" w:rsidP="008953C4" w14:paraId="4008E123" w14:textId="77777777">
            <w:pPr>
              <w:spacing w:before="120" w:after="120"/>
            </w:pPr>
            <w:r w:rsidRPr="002F6A28">
              <w:rPr>
                <w:b/>
              </w:rPr>
              <w:t>Proposed date of adoption:</w:t>
            </w:r>
            <w:r w:rsidRPr="00C379C8">
              <w:t xml:space="preserve"> </w:t>
            </w:r>
            <w:r w:rsidRPr="00C379C8">
              <w:t>30 June 2026</w:t>
            </w:r>
          </w:p>
          <w:p w:rsidR="00EE3A11" w:rsidRPr="002F6A28" w:rsidP="008953C4" w14:paraId="2FB1C37F" w14:textId="77777777">
            <w:pPr>
              <w:spacing w:after="120"/>
            </w:pPr>
            <w:r w:rsidRPr="002F6A28">
              <w:rPr>
                <w:b/>
              </w:rPr>
              <w:t>Proposed date of entry into force:</w:t>
            </w:r>
            <w:r w:rsidRPr="00C379C8">
              <w:t xml:space="preserve"> To be determined</w:t>
            </w:r>
          </w:p>
        </w:tc>
      </w:tr>
      <w:tr w14:paraId="426E6C96" w14:textId="77777777" w:rsidTr="00DB13FE">
        <w:tblPrEx>
          <w:tblW w:w="5000" w:type="pct"/>
          <w:tblLayout w:type="fixed"/>
          <w:tblLook w:val="0000"/>
        </w:tblPrEx>
        <w:tc>
          <w:tcPr>
            <w:tcW w:w="607" w:type="dxa"/>
            <w:tcBorders>
              <w:bottom w:val="double" w:sz="4" w:space="0" w:color="auto"/>
            </w:tcBorders>
          </w:tcPr>
          <w:p w:rsidR="00F85C99" w:rsidRPr="002F6A28" w:rsidP="002F6A28" w14:paraId="5DC75FB7"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44AFD682"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28C509B4" w14:textId="77777777">
            <w:pPr>
              <w:spacing w:before="120" w:after="120"/>
              <w:rPr>
                <w:bCs/>
              </w:rPr>
            </w:pPr>
            <w:r w:rsidRPr="002F6A28">
              <w:rPr>
                <w:b/>
              </w:rPr>
              <w:t>Final date for comments:</w:t>
            </w:r>
            <w:r w:rsidRPr="00C379C8" w:rsidR="00EE3A11">
              <w:t xml:space="preserve"> 3 May 2026</w:t>
            </w:r>
          </w:p>
          <w:p w:rsidR="000C3B6C" w:rsidRPr="00E3324D" w:rsidP="000C3B6C" w14:paraId="2A11F504"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0DF15DE4"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7FABB995" w14:textId="77777777">
            <w:r w:rsidRPr="00CE6C29">
              <w:t>Kenya Bureau of Standards</w:t>
            </w:r>
          </w:p>
          <w:p w:rsidR="00CE6C29" w:rsidRPr="00CE6C29" w:rsidP="000C3B6C" w14:paraId="79FB8D73" w14:textId="77777777">
            <w:pPr>
              <w:spacing w:after="120"/>
            </w:pPr>
            <w:r w:rsidRPr="00CE6C29">
              <w:t xml:space="preserve">WTO/TBT National Enquiry Point P.O. Box: 54974-00200, Nairobi, Kenya Telephone: + (254) 020 605490, 605506/6948258 E-mail: </w:t>
            </w:r>
            <w:hyperlink r:id="rId5" w:history="1">
              <w:r w:rsidRPr="00CE6C29">
                <w:rPr>
                  <w:color w:val="0000FF"/>
                  <w:u w:val="single"/>
                </w:rPr>
                <w:t>info@kebs.org</w:t>
              </w:r>
            </w:hyperlink>
            <w:r w:rsidRPr="00CE6C29">
              <w:t xml:space="preserve">; Website: </w:t>
            </w:r>
            <w:hyperlink r:id="rId6" w:tgtFrame="_blank" w:history="1">
              <w:r w:rsidRPr="00CE6C29">
                <w:rPr>
                  <w:color w:val="0000FF"/>
                  <w:u w:val="single"/>
                </w:rPr>
                <w:t>http://www.kebs.org</w:t>
              </w:r>
            </w:hyperlink>
          </w:p>
        </w:tc>
      </w:tr>
    </w:tbl>
    <w:p w:rsidR="00EE3A11" w:rsidRPr="002F6A28" w:rsidP="00887259" w14:paraId="2148A16B"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240E6DC"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E6146FE"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40737CC"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EAA1F07" w14:textId="77777777">
    <w:pPr>
      <w:pStyle w:val="Header"/>
      <w:pBdr>
        <w:bottom w:val="single" w:sz="4" w:space="1" w:color="auto"/>
      </w:pBdr>
      <w:tabs>
        <w:tab w:val="clear" w:pos="4513"/>
        <w:tab w:val="clear" w:pos="9027"/>
      </w:tabs>
      <w:jc w:val="center"/>
    </w:pPr>
    <w:r w:rsidRPr="002F6A28">
      <w:t>tbtSymbol</w:t>
    </w:r>
  </w:p>
  <w:p w:rsidR="009239F7" w:rsidRPr="002F6A28" w:rsidP="009239F7" w14:paraId="2F7500C6" w14:textId="77777777">
    <w:pPr>
      <w:pStyle w:val="Header"/>
      <w:pBdr>
        <w:bottom w:val="single" w:sz="4" w:space="1" w:color="auto"/>
      </w:pBdr>
      <w:tabs>
        <w:tab w:val="clear" w:pos="4513"/>
        <w:tab w:val="clear" w:pos="9027"/>
      </w:tabs>
      <w:jc w:val="center"/>
    </w:pPr>
  </w:p>
  <w:p w:rsidR="009239F7" w:rsidRPr="002F6A28" w:rsidP="009239F7" w14:paraId="36AB6C5E"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9693414"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7598BB7" w14:textId="77777777">
    <w:pPr>
      <w:pStyle w:val="Header"/>
      <w:pBdr>
        <w:bottom w:val="single" w:sz="4" w:space="1" w:color="auto"/>
      </w:pBdr>
      <w:tabs>
        <w:tab w:val="clear" w:pos="4513"/>
        <w:tab w:val="clear" w:pos="9027"/>
      </w:tabs>
      <w:jc w:val="center"/>
    </w:pPr>
    <w:bookmarkStart w:id="0" w:name="spsSymbolHeader"/>
    <w:r w:rsidRPr="002F6A28">
      <w:t>G/TBT/N/KEN/1992</w:t>
    </w:r>
    <w:bookmarkEnd w:id="0"/>
  </w:p>
  <w:p w:rsidR="009239F7" w:rsidRPr="002F6A28" w:rsidP="009239F7" w14:paraId="11519572" w14:textId="77777777">
    <w:pPr>
      <w:pStyle w:val="Header"/>
      <w:pBdr>
        <w:bottom w:val="single" w:sz="4" w:space="1" w:color="auto"/>
      </w:pBdr>
      <w:tabs>
        <w:tab w:val="clear" w:pos="4513"/>
        <w:tab w:val="clear" w:pos="9027"/>
      </w:tabs>
      <w:jc w:val="center"/>
    </w:pPr>
  </w:p>
  <w:p w:rsidR="009239F7" w:rsidRPr="002F6A28" w:rsidP="009239F7" w14:paraId="01DEDF1B"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5E21B41F"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CE1541E"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B77BA76"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3B393635" w14:textId="77777777">
          <w:pPr>
            <w:jc w:val="right"/>
            <w:rPr>
              <w:b/>
              <w:color w:val="FF0000"/>
              <w:szCs w:val="16"/>
            </w:rPr>
          </w:pPr>
        </w:p>
      </w:tc>
    </w:tr>
    <w:bookmarkEnd w:id="1"/>
    <w:tr w14:paraId="23FF504C"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B64B39B"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314AF755" w14:textId="77777777">
          <w:pPr>
            <w:jc w:val="right"/>
            <w:rPr>
              <w:b/>
              <w:szCs w:val="16"/>
            </w:rPr>
          </w:pPr>
        </w:p>
      </w:tc>
    </w:tr>
    <w:tr w14:paraId="3DFFA057"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4B833FA"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9AEB26B" w14:textId="77777777">
          <w:pPr>
            <w:jc w:val="right"/>
            <w:rPr>
              <w:b/>
              <w:szCs w:val="16"/>
            </w:rPr>
          </w:pPr>
          <w:bookmarkStart w:id="2" w:name="bmkSymbols"/>
          <w:r w:rsidRPr="002F6A28">
            <w:rPr>
              <w:b/>
              <w:szCs w:val="16"/>
            </w:rPr>
            <w:t>G/TBT/N/KEN/1992</w:t>
          </w:r>
          <w:bookmarkEnd w:id="2"/>
        </w:p>
      </w:tc>
    </w:tr>
    <w:tr w14:paraId="027BAA2D"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2B711FC" w14:textId="77777777"/>
      </w:tc>
      <w:tc>
        <w:tcPr>
          <w:tcW w:w="5448" w:type="dxa"/>
          <w:gridSpan w:val="2"/>
          <w:shd w:val="clear" w:color="auto" w:fill="FFFFFF"/>
          <w:tcMar>
            <w:left w:w="108" w:type="dxa"/>
            <w:right w:w="108" w:type="dxa"/>
          </w:tcMar>
          <w:vAlign w:val="center"/>
        </w:tcPr>
        <w:p w:rsidR="00ED54E0" w:rsidRPr="009239F7" w:rsidP="00B801E9" w14:paraId="1439A500" w14:textId="77777777">
          <w:pPr>
            <w:jc w:val="right"/>
            <w:rPr>
              <w:szCs w:val="16"/>
            </w:rPr>
          </w:pPr>
          <w:bookmarkStart w:id="3" w:name="spsDateDistribution"/>
          <w:bookmarkStart w:id="4" w:name="bmkDate"/>
          <w:r w:rsidRPr="009239F7">
            <w:rPr>
              <w:szCs w:val="16"/>
            </w:rPr>
            <w:t>4 March 2026</w:t>
          </w:r>
          <w:bookmarkEnd w:id="3"/>
          <w:bookmarkEnd w:id="4"/>
        </w:p>
      </w:tc>
    </w:tr>
    <w:tr w14:paraId="3E4CA866"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D3C2429" w14:textId="77777777">
          <w:pPr>
            <w:jc w:val="left"/>
            <w:rPr>
              <w:b/>
            </w:rPr>
          </w:pPr>
          <w:bookmarkStart w:id="5" w:name="bmkSerial"/>
          <w:r>
            <w:rPr>
              <w:rFonts w:ascii="Verdana" w:eastAsia="Verdana" w:hAnsi="Verdana" w:cs="Verdana"/>
              <w:b w:val="0"/>
              <w:color w:val="FF0000"/>
              <w:sz w:val="18"/>
            </w:rPr>
            <w:t>(26-1703)</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744325B"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09987227"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DE514A4"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855AB45"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385FED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71643655">
    <w:abstractNumId w:val="9"/>
  </w:num>
  <w:num w:numId="2" w16cid:durableId="1412384904">
    <w:abstractNumId w:val="7"/>
  </w:num>
  <w:num w:numId="3" w16cid:durableId="154761477">
    <w:abstractNumId w:val="6"/>
  </w:num>
  <w:num w:numId="4" w16cid:durableId="588194623">
    <w:abstractNumId w:val="5"/>
  </w:num>
  <w:num w:numId="5" w16cid:durableId="1475684173">
    <w:abstractNumId w:val="4"/>
  </w:num>
  <w:num w:numId="6" w16cid:durableId="1793330123">
    <w:abstractNumId w:val="12"/>
  </w:num>
  <w:num w:numId="7" w16cid:durableId="1295603684">
    <w:abstractNumId w:val="11"/>
  </w:num>
  <w:num w:numId="8" w16cid:durableId="479270747">
    <w:abstractNumId w:val="10"/>
  </w:num>
  <w:num w:numId="9" w16cid:durableId="11034957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6581889">
    <w:abstractNumId w:val="13"/>
  </w:num>
  <w:num w:numId="11" w16cid:durableId="1334263914">
    <w:abstractNumId w:val="8"/>
  </w:num>
  <w:num w:numId="12" w16cid:durableId="301233813">
    <w:abstractNumId w:val="3"/>
  </w:num>
  <w:num w:numId="13" w16cid:durableId="1228222825">
    <w:abstractNumId w:val="2"/>
  </w:num>
  <w:num w:numId="14" w16cid:durableId="1544319504">
    <w:abstractNumId w:val="1"/>
  </w:num>
  <w:num w:numId="15" w16cid:durableId="1079399989">
    <w:abstractNumId w:val="0"/>
  </w:num>
  <w:num w:numId="16" w16cid:durableId="20693315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0F6F"/>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54ADB"/>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1FEB"/>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49FE17"/>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kebs.org" TargetMode="External" /><Relationship Id="rId6" Type="http://schemas.openxmlformats.org/officeDocument/2006/relationships/hyperlink" Target="http://www.kebs.org" TargetMode="External" /><Relationship Id="rId7" Type="http://schemas.openxmlformats.org/officeDocument/2006/relationships/hyperlink" Target="https://members.wto.org/crnattachments/2026/TBT/KEN/26_01236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2026-03-04T09:43:00Z</dcterms:created>
  <dcterms:modified xsi:type="dcterms:W3CDTF">2026-03-04T09:43:00Z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