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0482FA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C595B2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B0A010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3584F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D6C6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F92D59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F17E92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8A610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0085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1075B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3810B94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048DD9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D968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09378C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13174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E51B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06BC35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oils and fats. Oilseeds (ICS code(s): 67.200)</w:t>
            </w:r>
          </w:p>
        </w:tc>
      </w:tr>
      <w:tr w14:paraId="7DE877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61D0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09AB53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1324:2026 Edible groundnut/Peanut oil — Specification; (16 page(s), in English)</w:t>
            </w:r>
          </w:p>
          <w:p w:rsidR="000C3B6C" w:rsidRPr="000C3B6C" w:rsidP="002F6A28" w14:paraId="0A26501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83608" w:rsidRPr="00CE6C29" w:rsidP="002F6A28" w14:paraId="7ADACDF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https://members.wto.org/crnattachments/2026/TBT/KEN/26_01818_00_e.pdf</w:t>
              </w:r>
            </w:hyperlink>
          </w:p>
          <w:p w:rsidR="00683608" w:rsidRPr="00CE6C29" w:rsidP="002F6A28" w14:paraId="371CF14C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683608" w:rsidRPr="00CE6C29" w:rsidP="002F6A28" w14:paraId="6C61C5A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8D8B7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45EF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7FABAA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requirements, sampling and test methods for edible groundnut/peanut oils derived from groundnuts (seeds of Arachis hypogaea L.) intended for human consumption.</w:t>
            </w:r>
          </w:p>
        </w:tc>
      </w:tr>
      <w:tr w14:paraId="637447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0925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FA329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25CC66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EF3D8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BD0C29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2C68C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CXG 66, </w:t>
            </w:r>
            <w:r w:rsidRPr="002F6A28">
              <w:rPr>
                <w:i/>
                <w:iCs/>
              </w:rPr>
              <w:t>Guidelines forthe use of flavourings</w:t>
            </w:r>
          </w:p>
          <w:p w:rsidR="00EE3A11" w:rsidRPr="002F6A28" w:rsidP="007F13E8" w14:paraId="560E9C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CXS 192, </w:t>
            </w:r>
            <w:r w:rsidRPr="002F6A28">
              <w:rPr>
                <w:i/>
                <w:iCs/>
              </w:rPr>
              <w:t>General standard for food additives</w:t>
            </w:r>
          </w:p>
          <w:p w:rsidR="00EE3A11" w:rsidRPr="002F6A28" w:rsidP="007F13E8" w14:paraId="0988D0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</w:t>
            </w:r>
            <w:r w:rsidRPr="002F6A28">
              <w:rPr>
                <w:i/>
                <w:iCs/>
              </w:rPr>
              <w:t>Labelling ofpre-packaged foods — General requirements</w:t>
            </w:r>
          </w:p>
          <w:p w:rsidR="00EE3A11" w:rsidRPr="002F6A28" w:rsidP="007F13E8" w14:paraId="60BDD8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:rsidR="00EE3A11" w:rsidRPr="002F6A28" w:rsidP="007F13E8" w14:paraId="6E1B22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769, </w:t>
            </w:r>
            <w:r w:rsidRPr="002F6A28">
              <w:rPr>
                <w:i/>
                <w:iCs/>
              </w:rPr>
              <w:t>Fortified edible fats and oils —Specification</w:t>
            </w:r>
          </w:p>
          <w:p w:rsidR="00EE3A11" w:rsidRPr="002F6A28" w:rsidP="007F13E8" w14:paraId="220913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513B09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804, </w:t>
            </w:r>
            <w:r w:rsidRPr="002F6A28">
              <w:rPr>
                <w:i/>
                <w:iCs/>
              </w:rPr>
              <w:t>Claims on foods —General requirements</w:t>
            </w:r>
          </w:p>
          <w:p w:rsidR="00EE3A11" w:rsidRPr="002F6A28" w:rsidP="007F13E8" w14:paraId="60F5AE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</w:t>
            </w:r>
            <w:r w:rsidRPr="002F6A28">
              <w:rPr>
                <w:i/>
                <w:iCs/>
              </w:rPr>
              <w:t>, Use of nutrition and health claims —Requirements</w:t>
            </w:r>
          </w:p>
          <w:p w:rsidR="00EE3A11" w:rsidRPr="002F6A28" w:rsidP="007F13E8" w14:paraId="4C245D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660, </w:t>
            </w:r>
            <w:r w:rsidRPr="002F6A28">
              <w:rPr>
                <w:i/>
                <w:iCs/>
              </w:rPr>
              <w:t>Animal and vegetable fats and oils —Determination of acid valueand acidity</w:t>
            </w:r>
          </w:p>
          <w:p w:rsidR="00EE3A11" w:rsidRPr="002F6A28" w:rsidP="007F13E8" w14:paraId="2A1789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661, </w:t>
            </w:r>
            <w:r w:rsidRPr="002F6A28">
              <w:rPr>
                <w:i/>
                <w:iCs/>
              </w:rPr>
              <w:t>Animal and vegetable fats and oils —Preparation of test sample</w:t>
            </w:r>
          </w:p>
          <w:p w:rsidR="00EE3A11" w:rsidRPr="002F6A28" w:rsidP="007F13E8" w14:paraId="640B5A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662, </w:t>
            </w:r>
            <w:r w:rsidRPr="002F6A28">
              <w:rPr>
                <w:i/>
                <w:iCs/>
              </w:rPr>
              <w:t>Animal and vegetable fats and oils — Determination of moisture and volatile mattercontent</w:t>
            </w:r>
          </w:p>
          <w:p w:rsidR="00EE3A11" w:rsidRPr="002F6A28" w:rsidP="007F13E8" w14:paraId="228E12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663, </w:t>
            </w:r>
            <w:r w:rsidRPr="002F6A28">
              <w:rPr>
                <w:i/>
                <w:iCs/>
              </w:rPr>
              <w:t>Animal and vegetable fats and oils — Determination of insoluble impurities content</w:t>
            </w:r>
          </w:p>
          <w:p w:rsidR="00EE3A11" w:rsidRPr="002F6A28" w:rsidP="007F13E8" w14:paraId="3F651F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3596, </w:t>
            </w:r>
            <w:r w:rsidRPr="002F6A28">
              <w:rPr>
                <w:i/>
                <w:iCs/>
              </w:rPr>
              <w:t>Animal and vegetable fats and oils — Determination of unsaponifiable matter — Method usingdiethyl ether extraction</w:t>
            </w:r>
          </w:p>
          <w:p w:rsidR="00EE3A11" w:rsidRPr="002F6A28" w:rsidP="007F13E8" w14:paraId="256C19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3657, </w:t>
            </w:r>
            <w:r w:rsidRPr="002F6A28">
              <w:rPr>
                <w:i/>
                <w:iCs/>
              </w:rPr>
              <w:t>Animal and vegetable fats and oils — Determination of saponification value</w:t>
            </w:r>
          </w:p>
          <w:p w:rsidR="00EE3A11" w:rsidRPr="002F6A28" w:rsidP="007F13E8" w14:paraId="3F1B92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3960, </w:t>
            </w:r>
            <w:r w:rsidRPr="002F6A28">
              <w:rPr>
                <w:i/>
                <w:iCs/>
              </w:rPr>
              <w:t>Animal and vegetablefats and oils — Determination of peroxide value— Iodometric (visual) endpoint determination</w:t>
            </w:r>
          </w:p>
          <w:p w:rsidR="00EE3A11" w:rsidRPr="002F6A28" w:rsidP="007F13E8" w14:paraId="1FDC99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3961, </w:t>
            </w:r>
            <w:r w:rsidRPr="002F6A28">
              <w:rPr>
                <w:i/>
                <w:iCs/>
              </w:rPr>
              <w:t>Animal and vegetable fats and oils — Determination of iodine value</w:t>
            </w:r>
          </w:p>
          <w:p w:rsidR="00EE3A11" w:rsidRPr="002F6A28" w:rsidP="007F13E8" w14:paraId="6CF965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5555, </w:t>
            </w:r>
            <w:r w:rsidRPr="002F6A28">
              <w:rPr>
                <w:i/>
                <w:iCs/>
              </w:rPr>
              <w:t>Animal and vegetable fats and oils — Sampling</w:t>
            </w:r>
          </w:p>
          <w:p w:rsidR="00EE3A11" w:rsidRPr="002F6A28" w:rsidP="007F13E8" w14:paraId="36C104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6320, </w:t>
            </w:r>
            <w:r w:rsidRPr="002F6A28">
              <w:rPr>
                <w:i/>
                <w:iCs/>
              </w:rPr>
              <w:t>Animal and vegetable fats and oils —Determination of refractive index</w:t>
            </w:r>
          </w:p>
        </w:tc>
      </w:tr>
      <w:tr w14:paraId="741823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D7DCF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E9B87E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3FBA95F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5EE9BE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D08B9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2C5124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D5BE72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59BF41B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94A04E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7AB7E9E" w14:textId="77777777">
            <w:r w:rsidRPr="00CE6C29">
              <w:t>Kenya Bureau of Standards</w:t>
            </w:r>
          </w:p>
          <w:p w:rsidR="00CE6C29" w:rsidRPr="00CE6C29" w:rsidP="000C3B6C" w14:paraId="192545AC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DDF73CF" w14:textId="77777777">
      <w:pPr>
        <w:jc w:val="center"/>
      </w:pPr>
    </w:p>
    <w:sectPr w:rsidSect="002C7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C72A0" w:rsidP="002C72A0" w14:paraId="5CC4902E" w14:textId="58AA6B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C72A0" w:rsidP="002C72A0" w14:paraId="482EFA77" w14:textId="58EA1A5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558614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2A0" w:rsidRPr="002C72A0" w:rsidP="002C72A0" w14:paraId="5EDBC9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72A0">
      <w:t>G/TBT/N/BDI/734 • G/TBT/N/KEN/2022 • G/TBT/N/RWA/1384 • G/TBT/N/TZA/1569 • G/TBT/N/UGA/2333</w:t>
    </w:r>
  </w:p>
  <w:p w:rsidR="002C72A0" w:rsidRPr="002C72A0" w:rsidP="002C72A0" w14:paraId="3BFFB5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72A0" w:rsidRPr="002C72A0" w:rsidP="002C72A0" w14:paraId="021A394D" w14:textId="30D6D0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72A0">
      <w:t xml:space="preserve">- </w:t>
    </w:r>
    <w:r w:rsidRPr="002C72A0">
      <w:fldChar w:fldCharType="begin"/>
    </w:r>
    <w:r w:rsidRPr="002C72A0">
      <w:instrText xml:space="preserve"> PAGE </w:instrText>
    </w:r>
    <w:r w:rsidRPr="002C72A0">
      <w:fldChar w:fldCharType="separate"/>
    </w:r>
    <w:r w:rsidRPr="002C72A0">
      <w:t>2</w:t>
    </w:r>
    <w:r w:rsidRPr="002C72A0">
      <w:fldChar w:fldCharType="end"/>
    </w:r>
    <w:r w:rsidRPr="002C72A0">
      <w:t xml:space="preserve"> -</w:t>
    </w:r>
  </w:p>
  <w:p w:rsidR="009239F7" w:rsidRPr="002C72A0" w:rsidP="002C72A0" w14:paraId="2C50E87A" w14:textId="2A29010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2A0" w:rsidRPr="002C72A0" w:rsidP="002C72A0" w14:paraId="02D0A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72A0">
      <w:t>G/TBT/N/BDI/734 • G/TBT/N/KEN/2022 • G/TBT/N/RWA/1384 • G/TBT/N/TZA/1569 • G/TBT/N/UGA/2333</w:t>
    </w:r>
  </w:p>
  <w:p w:rsidR="002C72A0" w:rsidRPr="002C72A0" w:rsidP="002C72A0" w14:paraId="0D845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72A0" w:rsidRPr="002C72A0" w:rsidP="002C72A0" w14:paraId="3CE74308" w14:textId="193B28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72A0">
      <w:t xml:space="preserve">- </w:t>
    </w:r>
    <w:r w:rsidRPr="002C72A0">
      <w:fldChar w:fldCharType="begin"/>
    </w:r>
    <w:r w:rsidRPr="002C72A0">
      <w:instrText xml:space="preserve"> PAGE </w:instrText>
    </w:r>
    <w:r w:rsidRPr="002C72A0">
      <w:fldChar w:fldCharType="separate"/>
    </w:r>
    <w:r w:rsidRPr="002C72A0">
      <w:rPr>
        <w:noProof/>
      </w:rPr>
      <w:t>2</w:t>
    </w:r>
    <w:r w:rsidRPr="002C72A0">
      <w:fldChar w:fldCharType="end"/>
    </w:r>
    <w:r w:rsidRPr="002C72A0">
      <w:t xml:space="preserve"> -</w:t>
    </w:r>
  </w:p>
  <w:p w:rsidR="009239F7" w:rsidRPr="002C72A0" w:rsidP="002C72A0" w14:paraId="7A4B7F42" w14:textId="1CF9F9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4F1D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16050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CB5A2C" w14:textId="59D9C27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716E4A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1E52D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5CA446" w14:textId="77777777">
          <w:pPr>
            <w:jc w:val="right"/>
            <w:rPr>
              <w:b/>
              <w:szCs w:val="16"/>
            </w:rPr>
          </w:pPr>
        </w:p>
      </w:tc>
    </w:tr>
    <w:tr w14:paraId="0D19701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4F931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72A0" w:rsidP="00B801E9" w14:paraId="16CD11F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G/TBT/N/BDI/734, G/TBT/N/KEN/2022</w:t>
          </w:r>
        </w:p>
        <w:p w:rsidR="002C72A0" w:rsidP="00B801E9" w14:paraId="496D28C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G/TBT/N/RWA/1384, G/TBT/N/TZA/1569</w:t>
          </w:r>
        </w:p>
        <w:p w:rsidR="009239F7" w:rsidRPr="002F6A28" w:rsidP="00B801E9" w14:paraId="1E891C90" w14:textId="7BC11BD2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G/TBT/N/UGA/2333</w:t>
          </w:r>
          <w:bookmarkEnd w:id="1"/>
        </w:p>
      </w:tc>
    </w:tr>
    <w:tr w14:paraId="4004F4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EF046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8853D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April 2026</w:t>
          </w:r>
          <w:bookmarkEnd w:id="2"/>
          <w:bookmarkEnd w:id="3"/>
        </w:p>
      </w:tc>
    </w:tr>
    <w:tr w14:paraId="325CAF6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28E38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(26-2604)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0ADB099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E67AB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8C1E9BF" w14:textId="4264DD8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310A5F" w14:textId="323BE5E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A187D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233827">
    <w:abstractNumId w:val="9"/>
  </w:num>
  <w:num w:numId="2" w16cid:durableId="217135298">
    <w:abstractNumId w:val="7"/>
  </w:num>
  <w:num w:numId="3" w16cid:durableId="740834465">
    <w:abstractNumId w:val="6"/>
  </w:num>
  <w:num w:numId="4" w16cid:durableId="300500105">
    <w:abstractNumId w:val="5"/>
  </w:num>
  <w:num w:numId="5" w16cid:durableId="1142774637">
    <w:abstractNumId w:val="4"/>
  </w:num>
  <w:num w:numId="6" w16cid:durableId="160513925">
    <w:abstractNumId w:val="12"/>
  </w:num>
  <w:num w:numId="7" w16cid:durableId="1436444845">
    <w:abstractNumId w:val="11"/>
  </w:num>
  <w:num w:numId="8" w16cid:durableId="837159281">
    <w:abstractNumId w:val="10"/>
  </w:num>
  <w:num w:numId="9" w16cid:durableId="1099182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330432">
    <w:abstractNumId w:val="13"/>
  </w:num>
  <w:num w:numId="11" w16cid:durableId="542598964">
    <w:abstractNumId w:val="8"/>
  </w:num>
  <w:num w:numId="12" w16cid:durableId="90467471">
    <w:abstractNumId w:val="3"/>
  </w:num>
  <w:num w:numId="13" w16cid:durableId="1614705033">
    <w:abstractNumId w:val="2"/>
  </w:num>
  <w:num w:numId="14" w16cid:durableId="188227640">
    <w:abstractNumId w:val="1"/>
  </w:num>
  <w:num w:numId="15" w16cid:durableId="1182817404">
    <w:abstractNumId w:val="0"/>
  </w:num>
  <w:num w:numId="16" w16cid:durableId="192351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72A0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1429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3608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0698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637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C7534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18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543B9-D404-41E2-9AC5-900A3031D92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2026-04-01T10:32:00Z</dcterms:created>
  <dcterms:modified xsi:type="dcterms:W3CDTF">2026-04-01T10:46:00Z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G/TBT/N/BDI/734</vt:lpwstr>
  </property>
  <property fmtid="{D5CDD505-2E9C-101B-9397-08002B2CF9AE}" pid="3" name="Symbol2">
    <vt:lpwstr>G/TBT/N/KEN/2022</vt:lpwstr>
  </property>
  <property fmtid="{D5CDD505-2E9C-101B-9397-08002B2CF9AE}" pid="4" name="Symbol3">
    <vt:lpwstr>G/TBT/N/RWA/1384</vt:lpwstr>
  </property>
  <property fmtid="{D5CDD505-2E9C-101B-9397-08002B2CF9AE}" pid="5" name="Symbol4">
    <vt:lpwstr>G/TBT/N/TZA/1569</vt:lpwstr>
  </property>
  <property fmtid="{D5CDD505-2E9C-101B-9397-08002B2CF9AE}" pid="6" name="Symbol5">
    <vt:lpwstr>G/TBT/N/UGA/2333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