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523DE123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2AF2DB40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41D1F06E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27DFCE5B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2E017F0F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0A7426CA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UGANDA</w:t>
            </w:r>
          </w:p>
          <w:p w:rsidR="00F85C99" w:rsidRPr="002F6A28" w:rsidP="002F6A28" w14:paraId="2500B9AC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681B1094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4FFC4EDA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1D69DA36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00E51B5E" w14:textId="77777777">
            <w:r w:rsidRPr="00C379C8">
              <w:t>Uganda National Bureau of Standards</w:t>
            </w:r>
          </w:p>
          <w:p w:rsidR="00EE3A11" w:rsidRPr="00C379C8" w:rsidP="000C3B6C" w14:paraId="70579F24" w14:textId="77777777">
            <w:r w:rsidRPr="00C379C8">
              <w:t>Plot 2-12 ByPass Link, Bweyogerere Industrial and Business Park</w:t>
            </w:r>
          </w:p>
          <w:p w:rsidR="00EE3A11" w:rsidRPr="00C379C8" w:rsidP="000C3B6C" w14:paraId="6C81188B" w14:textId="77777777">
            <w:r w:rsidRPr="00C379C8">
              <w:t>P.O. Box 6329</w:t>
            </w:r>
          </w:p>
          <w:p w:rsidR="00EE3A11" w:rsidRPr="00C379C8" w:rsidP="000C3B6C" w14:paraId="2F978A9A" w14:textId="77777777">
            <w:r w:rsidRPr="00C379C8">
              <w:t>Kampala, Uganda</w:t>
            </w:r>
          </w:p>
          <w:p w:rsidR="00EE3A11" w:rsidRPr="00C379C8" w:rsidP="000C3B6C" w14:paraId="63AD0465" w14:textId="77777777">
            <w:r w:rsidRPr="00C379C8">
              <w:t>Tel: +(256) 4 1733 3250/1/2</w:t>
            </w:r>
          </w:p>
          <w:p w:rsidR="00EE3A11" w:rsidRPr="00C379C8" w:rsidP="000C3B6C" w14:paraId="7F8E7758" w14:textId="77777777">
            <w:r w:rsidRPr="00C379C8">
              <w:t>Fax: +(256) 4 1428 6123</w:t>
            </w:r>
          </w:p>
          <w:p w:rsidR="00EE3A11" w:rsidRPr="00C379C8" w:rsidP="000C3B6C" w14:paraId="17857750" w14:textId="77777777">
            <w:r w:rsidRPr="00C379C8">
              <w:t xml:space="preserve">E-mail: </w:t>
            </w:r>
            <w:hyperlink r:id="rId5" w:history="1">
              <w:r w:rsidRPr="00C379C8">
                <w:rPr>
                  <w:color w:val="0000FF"/>
                  <w:u w:val="single"/>
                </w:rPr>
                <w:t>info@unbs.go.ug</w:t>
              </w:r>
            </w:hyperlink>
          </w:p>
          <w:p w:rsidR="00EE3A11" w:rsidRPr="00C379C8" w:rsidP="000C3B6C" w14:paraId="763EF3C7" w14:textId="77777777">
            <w:pPr>
              <w:spacing w:after="120"/>
            </w:pPr>
            <w:r w:rsidRPr="00C379C8">
              <w:t xml:space="preserve">Website: </w:t>
            </w:r>
            <w:hyperlink r:id="rId6" w:tgtFrame="_blank" w:history="1">
              <w:r w:rsidRPr="00C379C8">
                <w:rPr>
                  <w:color w:val="0000FF"/>
                  <w:u w:val="single"/>
                </w:rPr>
                <w:t>https://www.unbs.go.ug</w:t>
              </w:r>
            </w:hyperlink>
          </w:p>
        </w:tc>
      </w:tr>
      <w:tr w14:paraId="79D3AB19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7157DE32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52F41B99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1E23C36B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4857DB36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6D818DA4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Coal gas, water gas, producer gas and similar gases, other than petroleum gases and other gaseous hydrocarbons. (HS code(s): 2705); Biological sources and alternative sources of energy (ICS code(s): 27.190)</w:t>
            </w:r>
          </w:p>
        </w:tc>
      </w:tr>
      <w:tr w14:paraId="6F473A48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D0C96A4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46FC0950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DUS 2688:2025, Biogas systems — Institutional cooking and non-gasification, First Edition</w:t>
            </w:r>
          </w:p>
          <w:p w:rsidR="00EE3A11" w:rsidRPr="00C379C8" w:rsidP="002F6A28" w14:paraId="4DFE25F1" w14:textId="77777777">
            <w:pPr>
              <w:spacing w:before="120" w:after="120"/>
            </w:pPr>
            <w:r w:rsidRPr="00C379C8">
              <w:t>; (51 page(s), in English)</w:t>
            </w:r>
          </w:p>
          <w:p w:rsidR="000C3B6C" w:rsidRPr="000C3B6C" w:rsidP="002F6A28" w14:paraId="2A026D43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811DC4" w:rsidRPr="00CE6C29" w:rsidP="002F6A28" w14:paraId="3A266D98" w14:textId="77777777">
            <w:pPr>
              <w:pBdr>
                <w:top w:val="none" w:sz="0" w:space="4" w:color="auto"/>
                <w:bottom w:val="none" w:sz="0" w:space="4" w:color="auto"/>
              </w:pBdr>
              <w:spacing w:after="120"/>
              <w:rPr>
                <w:iCs/>
              </w:rPr>
            </w:pPr>
            <w:hyperlink r:id="rId7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https://members.wto.org/crnattachments/2025/TBT/UGA/25_08985_00_e.pdf</w:t>
              </w:r>
            </w:hyperlink>
          </w:p>
        </w:tc>
      </w:tr>
      <w:tr w14:paraId="7D56E4F1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1A93C2BC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31A27366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document applies for biogas production systems by anaerobic digestion, biogas conditioning, biogas upgrading and biogas utilization from a safety, environmental, performance and functionality perspective, during the design, manufacturing, installation, construction, testing, commissioning, acceptance, operation, regular inspection and maintenance phases. This standards cover institutional biogas systems with capacity range of 10kW/day – 20kW/day.</w:t>
            </w:r>
          </w:p>
          <w:p w:rsidR="00FE448B" w:rsidRPr="00C379C8" w:rsidP="002F6A28" w14:paraId="4031E65F" w14:textId="77777777">
            <w:pPr>
              <w:spacing w:before="120" w:after="120"/>
            </w:pPr>
            <w:r w:rsidRPr="00C379C8">
              <w:t>The following topics are excluded from this document:</w:t>
            </w:r>
          </w:p>
          <w:p w:rsidR="00FE448B" w:rsidRPr="00C379C8" w:rsidP="002F6A28" w14:paraId="555FADF1" w14:textId="77777777">
            <w:pPr>
              <w:spacing w:before="120" w:after="120"/>
            </w:pPr>
            <w:r w:rsidRPr="00C379C8">
              <w:t>— boilers, burners, furnaces and lighting in case these are not specifically applied for locally produced biogas;</w:t>
            </w:r>
          </w:p>
          <w:p w:rsidR="00FE448B" w:rsidRPr="00C379C8" w:rsidP="002F6A28" w14:paraId="52A0D1D0" w14:textId="77777777">
            <w:pPr>
              <w:spacing w:before="120" w:after="120"/>
            </w:pPr>
            <w:r w:rsidRPr="00C379C8">
              <w:t>— gas fuelled engines for vehicles and ships;</w:t>
            </w:r>
          </w:p>
          <w:p w:rsidR="00FE448B" w:rsidRPr="00C379C8" w:rsidP="002F6A28" w14:paraId="7E9DFB8A" w14:textId="77777777">
            <w:pPr>
              <w:spacing w:before="120" w:after="120"/>
            </w:pPr>
            <w:r w:rsidRPr="00C379C8">
              <w:t>— the public gas grid;</w:t>
            </w:r>
          </w:p>
          <w:p w:rsidR="00FE448B" w:rsidRPr="00C379C8" w:rsidP="002F6A28" w14:paraId="0DC7DB51" w14:textId="77777777">
            <w:pPr>
              <w:spacing w:before="120" w:after="120"/>
            </w:pPr>
            <w:r w:rsidRPr="00C379C8">
              <w:t>— specifications to determine biomethane quality;</w:t>
            </w:r>
          </w:p>
          <w:p w:rsidR="00FE448B" w:rsidRPr="00C379C8" w:rsidP="002F6A28" w14:paraId="47356168" w14:textId="77777777">
            <w:pPr>
              <w:spacing w:before="120" w:after="120"/>
            </w:pPr>
            <w:r w:rsidRPr="00C379C8">
              <w:t>— transportation of compressed or liquefied biogas;</w:t>
            </w:r>
          </w:p>
          <w:p w:rsidR="00FE448B" w:rsidRPr="00C379C8" w:rsidP="002F6A28" w14:paraId="65E6A859" w14:textId="77777777">
            <w:pPr>
              <w:spacing w:before="120" w:after="120"/>
            </w:pPr>
            <w:r w:rsidRPr="00C379C8">
              <w:t>— transportation of biomass or digestate;</w:t>
            </w:r>
          </w:p>
          <w:p w:rsidR="00FE448B" w:rsidRPr="00C379C8" w:rsidP="002F6A28" w14:paraId="5CD548CE" w14:textId="77777777">
            <w:pPr>
              <w:spacing w:before="120" w:after="120"/>
            </w:pPr>
            <w:r w:rsidRPr="00C379C8">
              <w:t>— assessment and determination whether biomass is sourced sustainably or not.</w:t>
            </w:r>
          </w:p>
        </w:tc>
      </w:tr>
      <w:tr w14:paraId="2EFE8269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0999F727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72AB418C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Protection of human health or safety; Protection of the environment; Quality requirements; Harmonization; Reducing trade barriers and facilitating trade; Cost saving and productivity enhancement</w:t>
            </w:r>
          </w:p>
        </w:tc>
      </w:tr>
      <w:tr w14:paraId="2203AA36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9E75ED" w14:paraId="74DDB502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7875F6C6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6088FD3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20675, Biogas — Biogas production, conditioning, upgrading and utilization — Terms, definitions and classification scheme</w:t>
            </w:r>
          </w:p>
          <w:p w:rsidR="00EE3A11" w:rsidRPr="002F6A28" w:rsidP="007F13E8" w14:paraId="02682259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22580, Flares for combustion of biogas</w:t>
            </w:r>
          </w:p>
          <w:p w:rsidR="00EE3A11" w:rsidRPr="002F6A28" w:rsidP="007F13E8" w14:paraId="6FFA563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IEC 60079-10-1, Explosive atmospheres — Part 10-1: Classification of areas — Explosive gas atmospheres</w:t>
            </w:r>
          </w:p>
          <w:p w:rsidR="00EE3A11" w:rsidRPr="002F6A28" w:rsidP="007F13E8" w14:paraId="71CB8547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IEC 62305-2, Protection against lightning — Part 2: Risk management</w:t>
            </w:r>
          </w:p>
          <w:p w:rsidR="00EE3A11" w:rsidRPr="002F6A28" w:rsidP="007F13E8" w14:paraId="27C4F63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IEC 60364, Low-voltage electrical installations</w:t>
            </w:r>
          </w:p>
          <w:p w:rsidR="00EE3A11" w:rsidRPr="002F6A28" w:rsidP="007F13E8" w14:paraId="4A25AA50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24252:2021,Biogas systems-Non household and non-gasification</w:t>
            </w:r>
          </w:p>
        </w:tc>
      </w:tr>
      <w:tr w14:paraId="0B4B75FE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01A5A9B8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4B6CB1FD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23F50EF4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096E55A2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68FA5275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663A53C1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66ABF99D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15 February 2026</w:t>
            </w:r>
          </w:p>
          <w:p w:rsidR="000C3B6C" w:rsidRPr="00E3324D" w:rsidP="000C3B6C" w14:paraId="6E93E874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3B49A3FA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13246EC9" w14:textId="77777777">
            <w:r w:rsidRPr="00CE6C29">
              <w:t>Uganda National Bureau of Standards</w:t>
            </w:r>
          </w:p>
          <w:p w:rsidR="00CE6C29" w:rsidRPr="00CE6C29" w:rsidP="000C3B6C" w14:paraId="77BADB00" w14:textId="77777777">
            <w:r w:rsidRPr="00CE6C29">
              <w:t>Plot 2-12 ByPass Link, Bweyogerere Industrial and Business Park</w:t>
            </w:r>
          </w:p>
          <w:p w:rsidR="00CE6C29" w:rsidRPr="00CE6C29" w:rsidP="000C3B6C" w14:paraId="567081DD" w14:textId="77777777">
            <w:r w:rsidRPr="00CE6C29">
              <w:t>P.O. Box 6329</w:t>
            </w:r>
          </w:p>
          <w:p w:rsidR="00CE6C29" w:rsidRPr="00CE6C29" w:rsidP="000C3B6C" w14:paraId="3532E6A9" w14:textId="77777777">
            <w:r w:rsidRPr="00CE6C29">
              <w:t>Kampala, Uganda</w:t>
            </w:r>
          </w:p>
          <w:p w:rsidR="00CE6C29" w:rsidRPr="00CE6C29" w:rsidP="000C3B6C" w14:paraId="7CC7A008" w14:textId="77777777">
            <w:r w:rsidRPr="00CE6C29">
              <w:t>Tel: +(256) 4 1733 3250/1/2</w:t>
            </w:r>
          </w:p>
          <w:p w:rsidR="00CE6C29" w:rsidRPr="00CE6C29" w:rsidP="000C3B6C" w14:paraId="11534D6B" w14:textId="77777777">
            <w:r w:rsidRPr="00CE6C29">
              <w:t>Fax: +(256) 4 1428 6123</w:t>
            </w:r>
          </w:p>
          <w:p w:rsidR="00CE6C29" w:rsidRPr="00CE6C29" w:rsidP="000C3B6C" w14:paraId="43CDB4BF" w14:textId="77777777">
            <w:r w:rsidRPr="00CE6C29">
              <w:t xml:space="preserve">E-mail: </w:t>
            </w:r>
            <w:hyperlink r:id="rId5" w:history="1">
              <w:r w:rsidRPr="00CE6C29">
                <w:rPr>
                  <w:color w:val="0000FF"/>
                  <w:u w:val="single"/>
                </w:rPr>
                <w:t>info@unbs.go.ug</w:t>
              </w:r>
            </w:hyperlink>
          </w:p>
          <w:p w:rsidR="00CE6C29" w:rsidRPr="00CE6C29" w:rsidP="000C3B6C" w14:paraId="459BEA0A" w14:textId="77777777">
            <w:pPr>
              <w:spacing w:after="120"/>
            </w:pPr>
            <w:r w:rsidRPr="00CE6C29">
              <w:t xml:space="preserve">Website: </w:t>
            </w:r>
            <w:hyperlink r:id="rId6" w:tgtFrame="_blank" w:history="1">
              <w:r w:rsidRPr="00CE6C29">
                <w:rPr>
                  <w:color w:val="0000FF"/>
                  <w:u w:val="single"/>
                </w:rPr>
                <w:t>https://www.unbs.go.ug</w:t>
              </w:r>
            </w:hyperlink>
          </w:p>
        </w:tc>
      </w:tr>
    </w:tbl>
    <w:p w:rsidR="00EE3A11" w:rsidRPr="002F6A28" w:rsidP="00887259" w14:paraId="68D7CCB7" w14:textId="77777777">
      <w:pPr>
        <w:jc w:val="center"/>
      </w:pPr>
    </w:p>
    <w:sectPr w:rsidSect="00760D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336CF061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61732330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66534411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0F4DE6B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3A98812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079F6F0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0A72A8A0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1A60D01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G/TBT/N/UGA/2294</w:t>
    </w:r>
    <w:bookmarkEnd w:id="0"/>
  </w:p>
  <w:p w:rsidR="009239F7" w:rsidRPr="002F6A28" w:rsidP="009239F7" w14:paraId="0F1AA2D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0BE618A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154D8762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1F4061DD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0E2D5939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7CC4A6D0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4204CBBF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03F72F22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3CD7E8A5" w14:textId="77777777">
          <w:pPr>
            <w:jc w:val="right"/>
            <w:rPr>
              <w:b/>
              <w:szCs w:val="16"/>
            </w:rPr>
          </w:pPr>
        </w:p>
      </w:tc>
    </w:tr>
    <w:tr w14:paraId="3006BB1E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4D093501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7543404D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G/TBT/N/UGA/2294</w:t>
          </w:r>
          <w:bookmarkEnd w:id="2"/>
        </w:p>
      </w:tc>
    </w:tr>
    <w:tr w14:paraId="18FB3182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0D452C2B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31BC1EED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17 December 2025</w:t>
          </w:r>
          <w:bookmarkEnd w:id="3"/>
          <w:bookmarkEnd w:id="4"/>
        </w:p>
      </w:tc>
    </w:tr>
    <w:tr w14:paraId="33A3FD7C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77A6FFAC" w14:textId="77777777">
          <w:pPr>
            <w:jc w:val="left"/>
            <w:rPr>
              <w:b/>
            </w:rPr>
          </w:pPr>
          <w:bookmarkStart w:id="5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(25-8586)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5CAB5335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0C9B54E5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354040BC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7D003918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3E147C6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97726083">
    <w:abstractNumId w:val="9"/>
  </w:num>
  <w:num w:numId="2" w16cid:durableId="1515923632">
    <w:abstractNumId w:val="7"/>
  </w:num>
  <w:num w:numId="3" w16cid:durableId="1133018473">
    <w:abstractNumId w:val="6"/>
  </w:num>
  <w:num w:numId="4" w16cid:durableId="102306411">
    <w:abstractNumId w:val="5"/>
  </w:num>
  <w:num w:numId="5" w16cid:durableId="764695940">
    <w:abstractNumId w:val="4"/>
  </w:num>
  <w:num w:numId="6" w16cid:durableId="447505547">
    <w:abstractNumId w:val="12"/>
  </w:num>
  <w:num w:numId="7" w16cid:durableId="1501699050">
    <w:abstractNumId w:val="11"/>
  </w:num>
  <w:num w:numId="8" w16cid:durableId="1904485114">
    <w:abstractNumId w:val="10"/>
  </w:num>
  <w:num w:numId="9" w16cid:durableId="31719615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37886433">
    <w:abstractNumId w:val="13"/>
  </w:num>
  <w:num w:numId="11" w16cid:durableId="1083261268">
    <w:abstractNumId w:val="8"/>
  </w:num>
  <w:num w:numId="12" w16cid:durableId="852839327">
    <w:abstractNumId w:val="3"/>
  </w:num>
  <w:num w:numId="13" w16cid:durableId="1399009700">
    <w:abstractNumId w:val="2"/>
  </w:num>
  <w:num w:numId="14" w16cid:durableId="1686713225">
    <w:abstractNumId w:val="1"/>
  </w:num>
  <w:num w:numId="15" w16cid:durableId="2107070277">
    <w:abstractNumId w:val="0"/>
  </w:num>
  <w:num w:numId="16" w16cid:durableId="142799517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 w:grammar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47DF9"/>
    <w:rsid w:val="00153339"/>
    <w:rsid w:val="00155128"/>
    <w:rsid w:val="00161FC5"/>
    <w:rsid w:val="001621F4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514C1"/>
    <w:rsid w:val="00267723"/>
    <w:rsid w:val="00270637"/>
    <w:rsid w:val="0027067B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41584A"/>
    <w:rsid w:val="004423A4"/>
    <w:rsid w:val="00467032"/>
    <w:rsid w:val="0046754A"/>
    <w:rsid w:val="00473B57"/>
    <w:rsid w:val="0048173D"/>
    <w:rsid w:val="004A23F8"/>
    <w:rsid w:val="004C274C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1DC4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1D0A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934C91F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info@unbs.go.ug" TargetMode="External" /><Relationship Id="rId6" Type="http://schemas.openxmlformats.org/officeDocument/2006/relationships/hyperlink" Target="https://www.unbs.go.ug" TargetMode="External" /><Relationship Id="rId7" Type="http://schemas.openxmlformats.org/officeDocument/2006/relationships/hyperlink" Target="https://members.wto.org/crnattachments/2025/TBT/UGA/25_08985_00_e.pdf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579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Flanagan, Una</cp:lastModifiedBy>
  <cp:revision>2</cp:revision>
  <dcterms:created xsi:type="dcterms:W3CDTF">2025-12-17T08:37:00Z</dcterms:created>
  <dcterms:modified xsi:type="dcterms:W3CDTF">2025-12-17T08:37:00Z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NC</vt:lpwstr>
  </property>
</Properties>
</file>