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E11D686" w14:textId="77777777">
      <w:pPr>
        <w:pStyle w:val="Title"/>
        <w:rPr>
          <w:caps w:val="0"/>
          <w:kern w:val="0"/>
        </w:rPr>
      </w:pPr>
      <w:r w:rsidRPr="002F6A28">
        <w:rPr>
          <w:caps w:val="0"/>
          <w:kern w:val="0"/>
        </w:rPr>
        <w:t>NOTIFICATION</w:t>
      </w:r>
    </w:p>
    <w:p w:rsidR="009239F7" w:rsidRPr="002F6A28" w:rsidP="002F6A28" w14:paraId="1D5FA182" w14:textId="77777777">
      <w:pPr>
        <w:jc w:val="center"/>
      </w:pPr>
      <w:r w:rsidRPr="002F6A28">
        <w:t>The following notification is being circulated in accordance with Article 10.6</w:t>
      </w:r>
    </w:p>
    <w:p w:rsidR="009239F7" w:rsidRPr="002F6A28" w:rsidP="002F6A28" w14:paraId="78C3AEFF"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2DAC0AC"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61D6460"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0A0748B"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16A3BEC8" w14:textId="77777777">
            <w:pPr>
              <w:spacing w:after="120"/>
            </w:pPr>
            <w:r w:rsidRPr="002F6A28">
              <w:rPr>
                <w:b/>
              </w:rPr>
              <w:t>If applicable, name of local government involved (Article 3.2 and 7.2):</w:t>
            </w:r>
            <w:r w:rsidRPr="00C379C8" w:rsidR="00EE3A11">
              <w:t xml:space="preserve"> </w:t>
            </w:r>
          </w:p>
        </w:tc>
      </w:tr>
      <w:tr w14:paraId="37D3770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D1E3AEF"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BC7C25B" w14:textId="77777777">
            <w:pPr>
              <w:spacing w:before="120" w:after="120"/>
            </w:pPr>
            <w:r w:rsidRPr="002F6A28">
              <w:rPr>
                <w:b/>
              </w:rPr>
              <w:t>Agency responsible:</w:t>
            </w:r>
            <w:r w:rsidRPr="00C379C8" w:rsidR="00EE3A11">
              <w:t xml:space="preserve"> </w:t>
            </w:r>
          </w:p>
          <w:p w:rsidR="00EE3A11" w:rsidRPr="00C379C8" w:rsidP="00155128" w14:paraId="49780D9A" w14:textId="77777777">
            <w:r w:rsidRPr="00C379C8">
              <w:t xml:space="preserve">Uganda National Bureau of </w:t>
            </w:r>
            <w:r w:rsidRPr="00C379C8">
              <w:t>Standards</w:t>
            </w:r>
          </w:p>
          <w:p w:rsidR="00EE3A11" w:rsidRPr="00C379C8" w:rsidP="00155128" w14:paraId="1DAEA00B" w14:textId="77777777">
            <w:r w:rsidRPr="00C379C8">
              <w:t>Plot 2-12 ByPass Link, Bweyogerere Industrial and Business Park</w:t>
            </w:r>
          </w:p>
          <w:p w:rsidR="00EE3A11" w:rsidRPr="007206D3" w:rsidP="00155128" w14:paraId="4F3E8A55" w14:textId="77777777">
            <w:pPr>
              <w:rPr>
                <w:lang w:val="es-ES"/>
              </w:rPr>
            </w:pPr>
            <w:r w:rsidRPr="007206D3">
              <w:rPr>
                <w:lang w:val="es-ES"/>
              </w:rPr>
              <w:t>P.O. Box 6329</w:t>
            </w:r>
          </w:p>
          <w:p w:rsidR="00EE3A11" w:rsidRPr="007206D3" w:rsidP="00155128" w14:paraId="2D4DAB88" w14:textId="77777777">
            <w:pPr>
              <w:rPr>
                <w:lang w:val="es-ES"/>
              </w:rPr>
            </w:pPr>
            <w:r w:rsidRPr="007206D3">
              <w:rPr>
                <w:lang w:val="es-ES"/>
              </w:rPr>
              <w:t>Kampala, Uganda</w:t>
            </w:r>
          </w:p>
          <w:p w:rsidR="00EE3A11" w:rsidRPr="007206D3" w:rsidP="00155128" w14:paraId="17BA5348" w14:textId="77777777">
            <w:pPr>
              <w:rPr>
                <w:lang w:val="es-ES"/>
              </w:rPr>
            </w:pPr>
            <w:r w:rsidRPr="007206D3">
              <w:rPr>
                <w:lang w:val="es-ES"/>
              </w:rPr>
              <w:t>Tel: +(256) 4 1733 3250/1/2</w:t>
            </w:r>
          </w:p>
          <w:p w:rsidR="00EE3A11" w:rsidRPr="007206D3" w:rsidP="00155128" w14:paraId="6219A096" w14:textId="77777777">
            <w:pPr>
              <w:rPr>
                <w:lang w:val="fr-CH"/>
              </w:rPr>
            </w:pPr>
            <w:r w:rsidRPr="007206D3">
              <w:rPr>
                <w:lang w:val="fr-CH"/>
              </w:rPr>
              <w:t>Fax: +(256) 4 1428 6123</w:t>
            </w:r>
          </w:p>
          <w:p w:rsidR="00EE3A11" w:rsidRPr="007206D3" w:rsidP="00155128" w14:paraId="0C327383" w14:textId="77777777">
            <w:pPr>
              <w:rPr>
                <w:lang w:val="fr-CH"/>
              </w:rPr>
            </w:pPr>
            <w:r w:rsidRPr="007206D3">
              <w:rPr>
                <w:lang w:val="fr-CH"/>
              </w:rPr>
              <w:t xml:space="preserve">E-mail: </w:t>
            </w:r>
            <w:hyperlink r:id="rId5" w:history="1">
              <w:r w:rsidRPr="007206D3">
                <w:rPr>
                  <w:color w:val="0000FF"/>
                  <w:u w:val="single"/>
                  <w:lang w:val="fr-CH"/>
                </w:rPr>
                <w:t>info@unbs.go.ug</w:t>
              </w:r>
            </w:hyperlink>
          </w:p>
          <w:p w:rsidR="00EE3A11" w:rsidRPr="00C379C8" w:rsidP="00155128" w14:paraId="068613FA"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60B917D0"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3D8A32D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68A3A09"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3FE133B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9C8D0F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9CD8539"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C7CC61B" w14:textId="77777777">
            <w:pPr>
              <w:spacing w:before="120" w:after="120"/>
            </w:pPr>
            <w:r w:rsidRPr="002F6A28">
              <w:rPr>
                <w:b/>
              </w:rPr>
              <w:t xml:space="preserve">Products covered (HS or CCCN where applicable, otherwise national </w:t>
            </w:r>
            <w:r w:rsidRPr="002F6A28">
              <w:rPr>
                <w:b/>
              </w:rPr>
              <w:t>tariff heading. ICS numbers may be provided in addition, where applicable):</w:t>
            </w:r>
            <w:r w:rsidRPr="00C379C8" w:rsidR="00EE3A11">
              <w:t xml:space="preserve"> Fresh, chilled, frozen or dried roots and tubers of manioc "cassava", whether or not sliced or in the form of pellets (HS code(s): 071410); Vegetables and derived products (ICS code(s): 67.080.20)</w:t>
            </w:r>
          </w:p>
        </w:tc>
      </w:tr>
      <w:tr w14:paraId="039299F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804DDA1"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DB76426" w14:textId="3EB27340">
            <w:pPr>
              <w:spacing w:before="120" w:after="120"/>
            </w:pPr>
            <w:r w:rsidRPr="002F6A28">
              <w:rPr>
                <w:b/>
              </w:rPr>
              <w:t>Title, number of pages and language(s) of the notified document:</w:t>
            </w:r>
            <w:r w:rsidRPr="00C379C8" w:rsidR="00EE3A11">
              <w:t xml:space="preserve"> DUS DARS 836:2024, Fresh bitter cassava — Specification, First Edition</w:t>
            </w:r>
            <w:r>
              <w:t xml:space="preserve">; </w:t>
            </w:r>
            <w:r w:rsidRPr="00C379C8">
              <w:t>(18 page(s), in English)</w:t>
            </w:r>
          </w:p>
          <w:p w:rsidR="00EE3A11" w:rsidRPr="00C379C8" w:rsidP="002F6A28" w14:paraId="1F89C68C" w14:textId="0E9BA989">
            <w:pPr>
              <w:spacing w:before="120" w:after="120"/>
            </w:pPr>
            <w:r w:rsidRPr="00C379C8">
              <w:t>Note: This Draft Uganda Standard was also notified to the SPS Committee.</w:t>
            </w:r>
          </w:p>
        </w:tc>
      </w:tr>
      <w:tr w14:paraId="6B8572C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A28650E"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AB98DE5" w14:textId="77777777">
            <w:pPr>
              <w:spacing w:before="120" w:after="120"/>
              <w:rPr>
                <w:b/>
              </w:rPr>
            </w:pPr>
            <w:r w:rsidRPr="002F6A28">
              <w:rPr>
                <w:b/>
              </w:rPr>
              <w:t>Description of content:</w:t>
            </w:r>
            <w:r w:rsidRPr="00C379C8" w:rsidR="00FE448B">
              <w:t xml:space="preserve"> This Draft Uganda Standard specifies requirements, sampling and test methods for varieties of fresh bitter cassava roots of Manihot esculenta Crantz, of the Euphorbiaceae family, for human consumption. Cassava roots intended for industrial processing are excluded in this standard.</w:t>
            </w:r>
          </w:p>
        </w:tc>
      </w:tr>
      <w:tr w14:paraId="024307A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9919F19"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2917BB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Harmonization; Reducing trade barriers and facilitating trade</w:t>
            </w:r>
          </w:p>
        </w:tc>
      </w:tr>
      <w:tr w14:paraId="2CEF1CE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608936AE"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B03A714" w14:textId="77777777">
            <w:pPr>
              <w:spacing w:before="120" w:after="120"/>
              <w:rPr>
                <w:bCs/>
              </w:rPr>
            </w:pPr>
            <w:r w:rsidRPr="002F6A28">
              <w:rPr>
                <w:b/>
              </w:rPr>
              <w:t>Relevant documents:</w:t>
            </w:r>
            <w:r w:rsidRPr="002F6A28" w:rsidR="00EE3A11">
              <w:t xml:space="preserve"> </w:t>
            </w:r>
          </w:p>
          <w:p w:rsidR="00EE3A11" w:rsidRPr="002F6A28" w:rsidP="007F13E8" w14:paraId="262D6A08" w14:textId="77777777">
            <w:pPr>
              <w:numPr>
                <w:ilvl w:val="0"/>
                <w:numId w:val="16"/>
              </w:numPr>
              <w:spacing w:before="120" w:after="120"/>
            </w:pPr>
            <w:r w:rsidRPr="002F6A28">
              <w:t>ARS 53, General principles of food hygiene — Code of practice</w:t>
            </w:r>
          </w:p>
          <w:p w:rsidR="00EE3A11" w:rsidRPr="002F6A28" w:rsidP="007F13E8" w14:paraId="37497E7D" w14:textId="77777777">
            <w:pPr>
              <w:numPr>
                <w:ilvl w:val="0"/>
                <w:numId w:val="16"/>
              </w:numPr>
              <w:spacing w:before="120" w:after="120"/>
            </w:pPr>
            <w:r w:rsidRPr="002F6A28">
              <w:t>ARS 56, Prepackaged foods — Labelling</w:t>
            </w:r>
          </w:p>
          <w:p w:rsidR="00EE3A11" w:rsidRPr="002F6A28" w:rsidP="007F13E8" w14:paraId="19864320" w14:textId="77777777">
            <w:pPr>
              <w:numPr>
                <w:ilvl w:val="0"/>
                <w:numId w:val="16"/>
              </w:numPr>
              <w:spacing w:before="120" w:after="120"/>
            </w:pPr>
            <w:r w:rsidRPr="002F6A28">
              <w:t xml:space="preserve">ARS 844:2013, Cassava and </w:t>
            </w:r>
            <w:r w:rsidRPr="002F6A28">
              <w:t>cassava products — Determination of total cyanogens — Enzymatic assay method</w:t>
            </w:r>
          </w:p>
          <w:p w:rsidR="00EE3A11" w:rsidRPr="002F6A28" w:rsidP="007F13E8" w14:paraId="4EC9E190" w14:textId="77777777">
            <w:pPr>
              <w:numPr>
                <w:ilvl w:val="0"/>
                <w:numId w:val="16"/>
              </w:numPr>
              <w:spacing w:before="120" w:after="120"/>
            </w:pPr>
            <w:r w:rsidRPr="002F6A28">
              <w:t>CXC 53, Code of hygienic practice for fresh fruits and vegetables</w:t>
            </w:r>
          </w:p>
          <w:p w:rsidR="00EE3A11" w:rsidRPr="002F6A28" w:rsidP="007F13E8" w14:paraId="31DF4155" w14:textId="77777777">
            <w:pPr>
              <w:numPr>
                <w:ilvl w:val="0"/>
                <w:numId w:val="16"/>
              </w:numPr>
              <w:spacing w:before="120" w:after="120"/>
            </w:pPr>
            <w:r w:rsidRPr="002F6A28">
              <w:t>CXG 21, Principles and Guidelines for the Establishment and Application of Microbiological Criteria Related to Foods</w:t>
            </w:r>
          </w:p>
          <w:p w:rsidR="00EE3A11" w:rsidRPr="002F6A28" w:rsidP="007F13E8" w14:paraId="5CDA228F" w14:textId="77777777">
            <w:pPr>
              <w:numPr>
                <w:ilvl w:val="0"/>
                <w:numId w:val="16"/>
              </w:numPr>
              <w:spacing w:before="120" w:after="120"/>
            </w:pPr>
            <w:r w:rsidRPr="002F6A28">
              <w:t>CXS 193, Codex general standard for contaminants and toxins in food and feed</w:t>
            </w:r>
          </w:p>
          <w:p w:rsidR="00EE3A11" w:rsidRPr="002F6A28" w:rsidP="007F13E8" w14:paraId="376CA922" w14:textId="77777777">
            <w:pPr>
              <w:numPr>
                <w:ilvl w:val="0"/>
                <w:numId w:val="16"/>
              </w:numPr>
              <w:spacing w:before="120" w:after="120"/>
            </w:pPr>
            <w:r w:rsidRPr="002F6A28">
              <w:t>ISO 874, Fresh fruits and vegetables — Sampling</w:t>
            </w:r>
          </w:p>
          <w:p w:rsidR="00EE3A11" w:rsidRPr="002F6A28" w:rsidP="007F13E8" w14:paraId="5EA14761" w14:textId="77777777">
            <w:pPr>
              <w:numPr>
                <w:ilvl w:val="0"/>
                <w:numId w:val="16"/>
              </w:numPr>
              <w:spacing w:before="120" w:after="120"/>
            </w:pPr>
            <w:r w:rsidRPr="002F6A28">
              <w:t>ISO 7563, Fresh fruits and vegetable — Vocabulary</w:t>
            </w:r>
          </w:p>
          <w:p w:rsidR="00EE3A11" w:rsidRPr="002F6A28" w:rsidP="007F13E8" w14:paraId="6C3C3FC2" w14:textId="77777777">
            <w:pPr>
              <w:numPr>
                <w:ilvl w:val="0"/>
                <w:numId w:val="16"/>
              </w:numPr>
              <w:spacing w:before="120" w:after="120"/>
            </w:pPr>
            <w:r w:rsidRPr="002F6A28">
              <w:t>EAS 778:2012, Fresh bitter cassava — Specification</w:t>
            </w:r>
          </w:p>
          <w:p w:rsidR="00EE3A11" w:rsidRPr="002F6A28" w:rsidP="007F13E8" w14:paraId="5E66E86A" w14:textId="77777777">
            <w:pPr>
              <w:numPr>
                <w:ilvl w:val="0"/>
                <w:numId w:val="16"/>
              </w:numPr>
              <w:spacing w:before="120" w:after="120"/>
            </w:pPr>
            <w:r w:rsidRPr="002F6A28">
              <w:t xml:space="preserve">CODEX STAN </w:t>
            </w:r>
            <w:r w:rsidRPr="002F6A28">
              <w:t>300e-2010(A2011), Standard for Bitter Cassava</w:t>
            </w:r>
          </w:p>
        </w:tc>
      </w:tr>
      <w:tr w14:paraId="07ED7B43"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6C35719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95357E4" w14:textId="77777777">
            <w:pPr>
              <w:spacing w:before="120" w:after="120"/>
            </w:pPr>
            <w:r w:rsidRPr="002F6A28">
              <w:rPr>
                <w:b/>
              </w:rPr>
              <w:t>Proposed date of adoption:</w:t>
            </w:r>
            <w:r w:rsidRPr="00C379C8">
              <w:t xml:space="preserve"> To be determined</w:t>
            </w:r>
          </w:p>
          <w:p w:rsidR="00EE3A11" w:rsidRPr="002F6A28" w:rsidP="008953C4" w14:paraId="6D5F9BEB" w14:textId="77777777">
            <w:pPr>
              <w:spacing w:after="120"/>
            </w:pPr>
            <w:r w:rsidRPr="002F6A28">
              <w:rPr>
                <w:b/>
              </w:rPr>
              <w:t>Proposed date of entry into force:</w:t>
            </w:r>
            <w:r w:rsidRPr="00C379C8">
              <w:t xml:space="preserve"> To be determined</w:t>
            </w:r>
          </w:p>
        </w:tc>
      </w:tr>
      <w:tr w14:paraId="6C1965D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9E7A9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26D247CE" w14:textId="77777777">
            <w:pPr>
              <w:spacing w:before="120" w:after="120"/>
            </w:pPr>
            <w:r w:rsidRPr="002F6A28">
              <w:rPr>
                <w:b/>
              </w:rPr>
              <w:t>Final date for comments:</w:t>
            </w:r>
            <w:r w:rsidRPr="00C379C8" w:rsidR="00EE3A11">
              <w:t xml:space="preserve"> 60 days from notification</w:t>
            </w:r>
          </w:p>
        </w:tc>
      </w:tr>
      <w:tr w14:paraId="0944AB20"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56548FE"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9AE0839"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647E4547" w14:textId="77777777">
            <w:pPr>
              <w:keepNext/>
              <w:keepLines/>
              <w:rPr>
                <w:bCs/>
              </w:rPr>
            </w:pPr>
            <w:r w:rsidRPr="00A12DDE">
              <w:rPr>
                <w:bCs/>
              </w:rPr>
              <w:t>Uganda National Bureau of Standards</w:t>
            </w:r>
          </w:p>
          <w:p w:rsidR="00EE3A11" w:rsidRPr="00A12DDE" w:rsidP="00B16145" w14:paraId="5B349513" w14:textId="77777777">
            <w:pPr>
              <w:keepNext/>
              <w:keepLines/>
              <w:rPr>
                <w:bCs/>
              </w:rPr>
            </w:pPr>
            <w:r w:rsidRPr="00A12DDE">
              <w:rPr>
                <w:bCs/>
              </w:rPr>
              <w:t>Plot 2-12 ByPass Link, Bweyogerere Industrial and Business Park</w:t>
            </w:r>
          </w:p>
          <w:p w:rsidR="00EE3A11" w:rsidRPr="007206D3" w:rsidP="00B16145" w14:paraId="0B47E368" w14:textId="77777777">
            <w:pPr>
              <w:keepNext/>
              <w:keepLines/>
              <w:rPr>
                <w:bCs/>
                <w:lang w:val="es-ES"/>
              </w:rPr>
            </w:pPr>
            <w:r w:rsidRPr="007206D3">
              <w:rPr>
                <w:bCs/>
                <w:lang w:val="es-ES"/>
              </w:rPr>
              <w:t>P.O. Box 6329</w:t>
            </w:r>
          </w:p>
          <w:p w:rsidR="00EE3A11" w:rsidRPr="007206D3" w:rsidP="00B16145" w14:paraId="5FEBB6AA" w14:textId="77777777">
            <w:pPr>
              <w:keepNext/>
              <w:keepLines/>
              <w:rPr>
                <w:bCs/>
                <w:lang w:val="es-ES"/>
              </w:rPr>
            </w:pPr>
            <w:r w:rsidRPr="007206D3">
              <w:rPr>
                <w:bCs/>
                <w:lang w:val="es-ES"/>
              </w:rPr>
              <w:t>Kampala, Uganda</w:t>
            </w:r>
          </w:p>
          <w:p w:rsidR="00EE3A11" w:rsidRPr="007206D3" w:rsidP="00B16145" w14:paraId="70CB8633" w14:textId="77777777">
            <w:pPr>
              <w:keepNext/>
              <w:keepLines/>
              <w:rPr>
                <w:bCs/>
                <w:lang w:val="es-ES"/>
              </w:rPr>
            </w:pPr>
            <w:r w:rsidRPr="007206D3">
              <w:rPr>
                <w:bCs/>
                <w:lang w:val="es-ES"/>
              </w:rPr>
              <w:t>Tel: +(256) 4 1733 3250/1/2</w:t>
            </w:r>
          </w:p>
          <w:p w:rsidR="00EE3A11" w:rsidRPr="007206D3" w:rsidP="00B16145" w14:paraId="4AE848B0" w14:textId="77777777">
            <w:pPr>
              <w:keepNext/>
              <w:keepLines/>
              <w:rPr>
                <w:bCs/>
                <w:lang w:val="fr-CH"/>
              </w:rPr>
            </w:pPr>
            <w:r w:rsidRPr="007206D3">
              <w:rPr>
                <w:bCs/>
                <w:lang w:val="fr-CH"/>
              </w:rPr>
              <w:t>Fax: +(256) 4 1428 6123</w:t>
            </w:r>
          </w:p>
          <w:p w:rsidR="00EE3A11" w:rsidRPr="007206D3" w:rsidP="00B16145" w14:paraId="4C397302" w14:textId="77777777">
            <w:pPr>
              <w:keepNext/>
              <w:keepLines/>
              <w:rPr>
                <w:bCs/>
                <w:lang w:val="fr-CH"/>
              </w:rPr>
            </w:pPr>
            <w:r w:rsidRPr="007206D3">
              <w:rPr>
                <w:bCs/>
                <w:lang w:val="fr-CH"/>
              </w:rPr>
              <w:t xml:space="preserve">E-mail: </w:t>
            </w:r>
            <w:hyperlink r:id="rId5" w:history="1">
              <w:r w:rsidRPr="007206D3">
                <w:rPr>
                  <w:bCs/>
                  <w:color w:val="0000FF"/>
                  <w:u w:val="single"/>
                  <w:lang w:val="fr-CH"/>
                </w:rPr>
                <w:t>info@unbs.go.ug</w:t>
              </w:r>
            </w:hyperlink>
          </w:p>
          <w:p w:rsidR="00EE3A11" w:rsidRPr="00A12DDE" w:rsidP="00B16145" w14:paraId="52FE0338"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75CE5FF8"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https://members.wto.org/crnattachments/2025/TBT/UGA/25_01383_00_e.pdf</w:t>
              </w:r>
            </w:hyperlink>
          </w:p>
        </w:tc>
      </w:tr>
    </w:tbl>
    <w:p w:rsidR="00EE3A11" w:rsidRPr="002F6A28" w:rsidP="002F6A28" w14:paraId="2A65B22F"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1E76D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E0DA59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4A83A9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5406DB" w14:textId="77777777">
    <w:pPr>
      <w:pStyle w:val="Header"/>
      <w:pBdr>
        <w:bottom w:val="single" w:sz="4" w:space="1" w:color="auto"/>
      </w:pBdr>
      <w:tabs>
        <w:tab w:val="clear" w:pos="4513"/>
        <w:tab w:val="clear" w:pos="9027"/>
      </w:tabs>
      <w:jc w:val="center"/>
    </w:pPr>
    <w:r w:rsidRPr="002F6A28">
      <w:t>tbtSymbol</w:t>
    </w:r>
  </w:p>
  <w:p w:rsidR="009239F7" w:rsidRPr="002F6A28" w:rsidP="009239F7" w14:paraId="3497DF18" w14:textId="77777777">
    <w:pPr>
      <w:pStyle w:val="Header"/>
      <w:pBdr>
        <w:bottom w:val="single" w:sz="4" w:space="1" w:color="auto"/>
      </w:pBdr>
      <w:tabs>
        <w:tab w:val="clear" w:pos="4513"/>
        <w:tab w:val="clear" w:pos="9027"/>
      </w:tabs>
      <w:jc w:val="center"/>
    </w:pPr>
  </w:p>
  <w:p w:rsidR="009239F7" w:rsidRPr="002F6A28" w:rsidP="009239F7" w14:paraId="415665E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A8FFBA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44C505" w14:textId="77777777">
    <w:pPr>
      <w:pStyle w:val="Header"/>
      <w:pBdr>
        <w:bottom w:val="single" w:sz="4" w:space="1" w:color="auto"/>
      </w:pBdr>
      <w:tabs>
        <w:tab w:val="clear" w:pos="4513"/>
        <w:tab w:val="clear" w:pos="9027"/>
      </w:tabs>
      <w:jc w:val="center"/>
    </w:pPr>
    <w:bookmarkStart w:id="0" w:name="spsSymbolHeader"/>
    <w:r w:rsidRPr="002F6A28">
      <w:t>G/TBT/N/UGA/2121</w:t>
    </w:r>
    <w:bookmarkEnd w:id="0"/>
  </w:p>
  <w:p w:rsidR="009239F7" w:rsidRPr="002F6A28" w:rsidP="009239F7" w14:paraId="3946FD66" w14:textId="77777777">
    <w:pPr>
      <w:pStyle w:val="Header"/>
      <w:pBdr>
        <w:bottom w:val="single" w:sz="4" w:space="1" w:color="auto"/>
      </w:pBdr>
      <w:tabs>
        <w:tab w:val="clear" w:pos="4513"/>
        <w:tab w:val="clear" w:pos="9027"/>
      </w:tabs>
      <w:jc w:val="center"/>
    </w:pPr>
  </w:p>
  <w:p w:rsidR="009239F7" w:rsidRPr="002F6A28" w:rsidP="009239F7" w14:paraId="73740ED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6693CD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1FAEF0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96A6D1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2E839B8" w14:textId="77777777">
          <w:pPr>
            <w:jc w:val="right"/>
            <w:rPr>
              <w:b/>
              <w:color w:val="FF0000"/>
              <w:szCs w:val="16"/>
            </w:rPr>
          </w:pPr>
        </w:p>
      </w:tc>
    </w:tr>
    <w:bookmarkEnd w:id="1"/>
    <w:tr w14:paraId="77914B3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2B0DFA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681AB31" w14:textId="77777777">
          <w:pPr>
            <w:jc w:val="right"/>
            <w:rPr>
              <w:b/>
              <w:szCs w:val="16"/>
            </w:rPr>
          </w:pPr>
        </w:p>
      </w:tc>
    </w:tr>
    <w:tr w14:paraId="6CBF1FF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C007E9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A0429A9" w14:textId="77777777">
          <w:pPr>
            <w:jc w:val="right"/>
            <w:rPr>
              <w:b/>
              <w:szCs w:val="16"/>
            </w:rPr>
          </w:pPr>
          <w:bookmarkStart w:id="2" w:name="bmkSymbols"/>
          <w:r w:rsidRPr="002F6A28">
            <w:rPr>
              <w:b/>
              <w:szCs w:val="16"/>
            </w:rPr>
            <w:t>G/TBT/N/UGA/2121</w:t>
          </w:r>
          <w:bookmarkEnd w:id="2"/>
        </w:p>
      </w:tc>
    </w:tr>
    <w:tr w14:paraId="6F2BABD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B3961CC" w14:textId="77777777"/>
      </w:tc>
      <w:tc>
        <w:tcPr>
          <w:tcW w:w="5448" w:type="dxa"/>
          <w:gridSpan w:val="2"/>
          <w:shd w:val="clear" w:color="auto" w:fill="FFFFFF"/>
          <w:tcMar>
            <w:left w:w="108" w:type="dxa"/>
            <w:right w:w="108" w:type="dxa"/>
          </w:tcMar>
          <w:vAlign w:val="center"/>
        </w:tcPr>
        <w:p w:rsidR="00ED54E0" w:rsidRPr="009239F7" w:rsidP="00B801E9" w14:paraId="6369DC0C" w14:textId="77777777">
          <w:pPr>
            <w:jc w:val="right"/>
            <w:rPr>
              <w:szCs w:val="16"/>
            </w:rPr>
          </w:pPr>
          <w:bookmarkStart w:id="3" w:name="spsDateDistribution"/>
          <w:bookmarkStart w:id="4" w:name="bmkDate"/>
          <w:r w:rsidRPr="009239F7">
            <w:rPr>
              <w:szCs w:val="16"/>
            </w:rPr>
            <w:t>13 February 2025</w:t>
          </w:r>
          <w:bookmarkEnd w:id="3"/>
          <w:bookmarkEnd w:id="4"/>
        </w:p>
      </w:tc>
    </w:tr>
    <w:tr w14:paraId="583B140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96B93F7" w14:textId="77777777">
          <w:pPr>
            <w:jc w:val="left"/>
            <w:rPr>
              <w:b/>
            </w:rPr>
          </w:pPr>
          <w:bookmarkStart w:id="5" w:name="bmkSerial"/>
          <w:r>
            <w:rPr>
              <w:b w:val="0"/>
              <w:color w:val="FF0000"/>
            </w:rPr>
            <w:t>(25-1019)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F18748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761C45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D7BC76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09D8E1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CB5A3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6259852">
    <w:abstractNumId w:val="9"/>
  </w:num>
  <w:num w:numId="2" w16cid:durableId="1021250027">
    <w:abstractNumId w:val="7"/>
  </w:num>
  <w:num w:numId="3" w16cid:durableId="978537629">
    <w:abstractNumId w:val="6"/>
  </w:num>
  <w:num w:numId="4" w16cid:durableId="157579486">
    <w:abstractNumId w:val="5"/>
  </w:num>
  <w:num w:numId="5" w16cid:durableId="115833139">
    <w:abstractNumId w:val="4"/>
  </w:num>
  <w:num w:numId="6" w16cid:durableId="89669379">
    <w:abstractNumId w:val="12"/>
  </w:num>
  <w:num w:numId="7" w16cid:durableId="1264923272">
    <w:abstractNumId w:val="11"/>
  </w:num>
  <w:num w:numId="8" w16cid:durableId="1488786996">
    <w:abstractNumId w:val="10"/>
  </w:num>
  <w:num w:numId="9" w16cid:durableId="513805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498016">
    <w:abstractNumId w:val="13"/>
  </w:num>
  <w:num w:numId="11" w16cid:durableId="403989067">
    <w:abstractNumId w:val="8"/>
  </w:num>
  <w:num w:numId="12" w16cid:durableId="1064061852">
    <w:abstractNumId w:val="3"/>
  </w:num>
  <w:num w:numId="13" w16cid:durableId="1007829675">
    <w:abstractNumId w:val="2"/>
  </w:num>
  <w:num w:numId="14" w16cid:durableId="601568702">
    <w:abstractNumId w:val="1"/>
  </w:num>
  <w:num w:numId="15" w16cid:durableId="772166803">
    <w:abstractNumId w:val="0"/>
  </w:num>
  <w:num w:numId="16" w16cid:durableId="78677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2AE7"/>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06D3"/>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4B"/>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0A9E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1383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2025-02-13T09:59:00Z</dcterms:created>
  <dcterms:modified xsi:type="dcterms:W3CDTF">2025-02-13T10:00:00Z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