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C7DEEC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63E6AE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397667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6EE4C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24217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C88AB2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21ABDC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DDCB3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FED3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1065C8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C18897F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545FC0E6" w14:textId="77777777">
            <w:r w:rsidRPr="00C379C8">
              <w:t>Ubungo, Morogoro Road/Sam Nujoma Road</w:t>
            </w:r>
          </w:p>
          <w:p w:rsidR="00EE3A11" w:rsidRPr="00C379C8" w:rsidP="00155128" w14:paraId="787829D1" w14:textId="77777777">
            <w:r w:rsidRPr="00C379C8">
              <w:t>P. O. Box 9524</w:t>
            </w:r>
          </w:p>
          <w:p w:rsidR="00EE3A11" w:rsidRPr="00C379C8" w:rsidP="00155128" w14:paraId="34E93734" w14:textId="77777777">
            <w:r w:rsidRPr="00C379C8">
              <w:t>DAR ES SALAAM, TANZANIA</w:t>
            </w:r>
          </w:p>
          <w:p w:rsidR="00EE3A11" w:rsidRPr="00C379C8" w:rsidP="00155128" w14:paraId="71F79E87" w14:textId="77777777">
            <w:r w:rsidRPr="00C379C8">
              <w:t>Tel. No: +255 22 245 0298/+255 22 245 0206</w:t>
            </w:r>
          </w:p>
          <w:p w:rsidR="00EE3A11" w:rsidRPr="00C379C8" w:rsidP="00155128" w14:paraId="43899CAD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114C679A" w14:textId="77777777">
            <w:r w:rsidRPr="00C379C8">
              <w:t>Website: www.tbs.go.tz</w:t>
            </w:r>
          </w:p>
          <w:p w:rsidR="00EE3A11" w:rsidRPr="00C379C8" w:rsidP="00155128" w14:paraId="3B2F2EC0" w14:textId="77777777">
            <w:r w:rsidRPr="00C379C8">
              <w:t>Telefax: +255 22 2450959</w:t>
            </w:r>
          </w:p>
          <w:p w:rsidR="00EE3A11" w:rsidRPr="00C379C8" w:rsidP="00155128" w14:paraId="1C21513F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45369B0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5AE63DC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95E8B0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EA24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F89ED3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6DDDE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089E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AECFF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Mixtures of nuts or dried fruits (HS code(s): 081350); Food products in general (ICS code(s): 67.040)</w:t>
            </w:r>
          </w:p>
        </w:tc>
      </w:tr>
      <w:tr w14:paraId="2A883EF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E5A0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45B5E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TBS/AFDC 4(1709) DTZS,Mixed Nuts Butter – Specification, First edition.</w:t>
            </w:r>
          </w:p>
          <w:p w:rsidR="00EE3A11" w:rsidRPr="00C379C8" w:rsidP="002F6A28" w14:paraId="5F6115A5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35751F1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7E49C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5DE70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mixed nuts butter derived from different types of nuts intended for human consumption.</w:t>
            </w:r>
          </w:p>
        </w:tc>
      </w:tr>
      <w:tr w14:paraId="2CF0C4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3648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7B3D6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53C30C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BBA17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D1ECAB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1537A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3AA211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CXS193, General standard for contaminants and toxins in food and feed</w:t>
            </w:r>
          </w:p>
          <w:p w:rsidR="00EE3A11" w:rsidRPr="002F6A28" w:rsidP="007F13E8" w14:paraId="768DFF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4, Rounding off </w:t>
            </w:r>
            <w:r w:rsidRPr="002F6A28">
              <w:t>numerical values</w:t>
            </w:r>
          </w:p>
          <w:p w:rsidR="00EE3A11" w:rsidRPr="002F6A28" w:rsidP="007F13E8" w14:paraId="408C0A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– Sampling</w:t>
            </w:r>
          </w:p>
          <w:p w:rsidR="00EE3A11" w:rsidRPr="002F6A28" w:rsidP="007F13E8" w14:paraId="577CBD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and manufacturing units – Code of hygiene — General</w:t>
            </w:r>
          </w:p>
          <w:p w:rsidR="00EE3A11" w:rsidRPr="002F6A28" w:rsidP="007F13E8" w14:paraId="677DC2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Microbiology of food and feeding Stuffs – Horizontal method for the detection of </w:t>
            </w:r>
            <w:r w:rsidRPr="002F6A28">
              <w:t>Salmonella spp</w:t>
            </w:r>
          </w:p>
          <w:p w:rsidR="00EE3A11" w:rsidRPr="002F6A28" w:rsidP="007F13E8" w14:paraId="5E9764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  <w:p w:rsidR="00EE3A11" w:rsidRPr="002F6A28" w:rsidP="007F13E8" w14:paraId="70FEEF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labelling of foods</w:t>
            </w:r>
          </w:p>
          <w:p w:rsidR="00EE3A11" w:rsidRPr="002F6A28" w:rsidP="007F13E8" w14:paraId="7F4493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 Stuffs-Horizontal method for the detection and enumeration of presumptive Escherichia Coli – Most Probable Number Technique</w:t>
            </w:r>
          </w:p>
          <w:p w:rsidR="00EE3A11" w:rsidRPr="002F6A28" w:rsidP="007F13E8" w14:paraId="04E23C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799, Foodstuffs – Determination of </w:t>
            </w:r>
            <w:r w:rsidRPr="002F6A28">
              <w:t>aflatoxin B1, and the total content of aflatoxins B1, B2, G1 and G2 in cereals, nuts and derived products – High-performance liquid chromatographic method</w:t>
            </w:r>
          </w:p>
          <w:p w:rsidR="00EE3A11" w:rsidRPr="002F6A28" w:rsidP="007F13E8" w14:paraId="762771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:rsidR="00EE3A11" w:rsidRPr="002F6A28" w:rsidP="007F13E8" w14:paraId="6247A6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:rsidR="00EE3A11" w:rsidRPr="002F6A28" w:rsidP="007F13E8" w14:paraId="71DC31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275102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3136, Raw Mixed nut kernels – Specification</w:t>
            </w:r>
          </w:p>
          <w:p w:rsidR="00EE3A11" w:rsidRPr="002F6A28" w:rsidP="007F13E8" w14:paraId="69CD5A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3420 - Oilseed Residues — Determination of Ash Insoluble in Hydrochloric Acid</w:t>
            </w:r>
          </w:p>
          <w:p w:rsidR="00EE3A11" w:rsidRPr="002F6A28" w:rsidP="007F13E8" w14:paraId="060D3F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3934, Butter-Determination of salt content</w:t>
            </w:r>
          </w:p>
        </w:tc>
      </w:tr>
      <w:tr w14:paraId="33581F9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1272C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6E093B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090855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F639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C1AF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64E6C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CC258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D071D3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4F7928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</w:t>
            </w:r>
            <w:r w:rsidRPr="002F6A28">
              <w:rPr>
                <w:b/>
              </w:rPr>
              <w:t>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8BE1C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4055E02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3984645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2709942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35865BE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7E7FEF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0D18B70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083147C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659C644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3BBFEBB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https://members.wto.org/crnattachments/2025/TBT/TZA/25_02862_00_e.pdf</w:t>
              </w:r>
            </w:hyperlink>
          </w:p>
        </w:tc>
      </w:tr>
    </w:tbl>
    <w:p w:rsidR="00EE3A11" w:rsidRPr="002F6A28" w:rsidP="002F6A28" w14:paraId="56CAB105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FFE4E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98CE1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0E079B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FAAB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69D1E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A619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221AF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F855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G/TBT/N/TZA/1314</w:t>
    </w:r>
    <w:bookmarkEnd w:id="0"/>
  </w:p>
  <w:p w:rsidR="009239F7" w:rsidRPr="002F6A28" w:rsidP="009239F7" w14:paraId="40FF9B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FB2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69377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EADB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F8AA3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A5FD1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98413F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050AD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7E976E" w14:textId="77777777">
          <w:pPr>
            <w:jc w:val="right"/>
            <w:rPr>
              <w:b/>
              <w:szCs w:val="16"/>
            </w:rPr>
          </w:pPr>
        </w:p>
      </w:tc>
    </w:tr>
    <w:tr w14:paraId="4B14B98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FE4BE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8B3F6E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G/TBT/N/TZA/1314</w:t>
          </w:r>
          <w:bookmarkEnd w:id="2"/>
        </w:p>
      </w:tc>
    </w:tr>
    <w:tr w14:paraId="3DAE60E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1EBBF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1F0FD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5DF0ADF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5C741B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(25-2587)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8303F1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BFC9C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54DE1E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E0FFB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1ADBD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019634">
    <w:abstractNumId w:val="9"/>
  </w:num>
  <w:num w:numId="2" w16cid:durableId="2110852980">
    <w:abstractNumId w:val="7"/>
  </w:num>
  <w:num w:numId="3" w16cid:durableId="956066091">
    <w:abstractNumId w:val="6"/>
  </w:num>
  <w:num w:numId="4" w16cid:durableId="1073432872">
    <w:abstractNumId w:val="5"/>
  </w:num>
  <w:num w:numId="5" w16cid:durableId="1273897277">
    <w:abstractNumId w:val="4"/>
  </w:num>
  <w:num w:numId="6" w16cid:durableId="921795007">
    <w:abstractNumId w:val="12"/>
  </w:num>
  <w:num w:numId="7" w16cid:durableId="283691">
    <w:abstractNumId w:val="11"/>
  </w:num>
  <w:num w:numId="8" w16cid:durableId="1471753586">
    <w:abstractNumId w:val="10"/>
  </w:num>
  <w:num w:numId="9" w16cid:durableId="937719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370608">
    <w:abstractNumId w:val="13"/>
  </w:num>
  <w:num w:numId="11" w16cid:durableId="650065341">
    <w:abstractNumId w:val="8"/>
  </w:num>
  <w:num w:numId="12" w16cid:durableId="1265117045">
    <w:abstractNumId w:val="3"/>
  </w:num>
  <w:num w:numId="13" w16cid:durableId="906569127">
    <w:abstractNumId w:val="2"/>
  </w:num>
  <w:num w:numId="14" w16cid:durableId="1104039130">
    <w:abstractNumId w:val="1"/>
  </w:num>
  <w:num w:numId="15" w16cid:durableId="2012876495">
    <w:abstractNumId w:val="0"/>
  </w:num>
  <w:num w:numId="16" w16cid:durableId="2084332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402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3821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39F21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862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2025-04-14T08:51:00Z</dcterms:created>
  <dcterms:modified xsi:type="dcterms:W3CDTF">2025-04-14T08:51:00Z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