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844122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678AF5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EEC7D2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C89BBA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189BFB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C8DCAE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26AE6C9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D4285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F179E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CDE19D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F910F50" w14:textId="77777777">
            <w:r w:rsidRPr="00C379C8">
              <w:t>Rwanda Standards Board (RSB)</w:t>
            </w:r>
          </w:p>
          <w:p w:rsidR="00EE3A11" w:rsidRPr="00C379C8" w:rsidP="000C3B6C" w14:paraId="6B05463A" w14:textId="77777777">
            <w:r w:rsidRPr="00C379C8">
              <w:t>KK 15 Rd, 49</w:t>
            </w:r>
          </w:p>
          <w:p w:rsidR="00EE3A11" w:rsidRPr="00C379C8" w:rsidP="000C3B6C" w14:paraId="44641AED" w14:textId="77777777">
            <w:r w:rsidRPr="00C379C8">
              <w:t>P.O.BOX 7099, Kigali, Rwanda</w:t>
            </w:r>
          </w:p>
          <w:p w:rsidR="00EE3A11" w:rsidRPr="00C379C8" w:rsidP="000C3B6C" w14:paraId="4F69D9AD" w14:textId="77777777">
            <w:r w:rsidRPr="00C379C8">
              <w:t>Tel: +250 788303492</w:t>
            </w:r>
          </w:p>
          <w:p w:rsidR="00EE3A11" w:rsidRPr="00C379C8" w:rsidP="000C3B6C" w14:paraId="2AD0AB0C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223EC61A" w14:textId="3762D9B5">
            <w:pPr>
              <w:spacing w:after="120"/>
            </w:pPr>
            <w:r w:rsidRPr="00C379C8">
              <w:t xml:space="preserve">Website: </w:t>
            </w:r>
            <w:hyperlink r:id="rId6" w:history="1">
              <w:r w:rsidRPr="005F3AF1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2E54EA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0DFF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013B00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12D32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BF1C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0A5BC1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Finances. Banking. Monetary systems. Insurance (ICS code(s): 03.060)</w:t>
            </w:r>
          </w:p>
        </w:tc>
      </w:tr>
      <w:tr w14:paraId="48E559F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FD97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4997C4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1651-2:2025, Good Financial Grant Practice, Part 2: Fundamental Requirements; (47 page(s), in English)</w:t>
            </w:r>
          </w:p>
          <w:p w:rsidR="000C3B6C" w:rsidRPr="000C3B6C" w:rsidP="002F6A28" w14:paraId="5F41C1D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63CC0" w:rsidRPr="00CE6C29" w:rsidP="002F6A28" w14:paraId="78B5BC8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https://members.wto.org/crnattachments/2025/TBT/RWA/25_07482_00_e.pdf</w:t>
              </w:r>
            </w:hyperlink>
          </w:p>
          <w:p w:rsidR="00A63CC0" w:rsidRPr="00CE6C29" w:rsidP="002F6A28" w14:paraId="6F0E7110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A63CC0" w:rsidRPr="00CE6C29" w:rsidP="002F6A28" w14:paraId="181473EB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A63CC0" w:rsidRPr="00903580" w:rsidP="002F6A28" w14:paraId="63AFB0A5" w14:textId="77777777">
            <w:pPr>
              <w:rPr>
                <w:iCs/>
                <w:lang w:val="fr-CH"/>
              </w:rPr>
            </w:pPr>
            <w:r w:rsidRPr="00903580">
              <w:rPr>
                <w:iCs/>
                <w:lang w:val="fr-CH"/>
              </w:rPr>
              <w:t>P.O.BOX 7099, Kigali, Rwanda</w:t>
            </w:r>
          </w:p>
          <w:p w:rsidR="00A63CC0" w:rsidRPr="00903580" w:rsidP="002F6A28" w14:paraId="6618A592" w14:textId="77777777">
            <w:pPr>
              <w:rPr>
                <w:iCs/>
                <w:lang w:val="fr-CH"/>
              </w:rPr>
            </w:pPr>
            <w:r w:rsidRPr="00903580">
              <w:rPr>
                <w:iCs/>
                <w:lang w:val="fr-CH"/>
              </w:rPr>
              <w:t>Tel:</w:t>
            </w:r>
            <w:r w:rsidRPr="00903580">
              <w:rPr>
                <w:iCs/>
                <w:lang w:val="fr-CH"/>
              </w:rPr>
              <w:t xml:space="preserve"> +250 788303492</w:t>
            </w:r>
          </w:p>
          <w:p w:rsidR="00A63CC0" w:rsidRPr="00CE6C29" w:rsidP="002F6A28" w14:paraId="5A94C700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A63CC0" w:rsidRPr="00CE6C29" w:rsidP="002F6A28" w14:paraId="18A33999" w14:textId="0BD13A02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6" w:history="1">
              <w:r w:rsidRPr="005F3AF1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46D73C0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B8C8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8ECB3F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1.1 This African standard specifies requirements for Good Financial Grant Practice when an organization needs to demonstrate transparency, accountability, and efficiency in financial management of grant funds.</w:t>
            </w:r>
          </w:p>
          <w:p w:rsidR="00FE448B" w:rsidRPr="00C379C8" w:rsidP="002F6A28" w14:paraId="3BC0EC70" w14:textId="77777777">
            <w:pPr>
              <w:spacing w:before="120" w:after="120"/>
            </w:pPr>
            <w:r w:rsidRPr="00C379C8">
              <w:t>1.2 The requirements in this standard apply to any organization that require comprehensive guidance on financial management and grant practices to enhance their capacity for successful grant management and reporting.</w:t>
            </w:r>
          </w:p>
          <w:p w:rsidR="00FE448B" w:rsidRPr="00C379C8" w:rsidP="002F6A28" w14:paraId="733B5921" w14:textId="77777777">
            <w:pPr>
              <w:spacing w:before="120" w:after="120"/>
            </w:pPr>
            <w:r w:rsidRPr="00C379C8">
              <w:t>1.3 An organization can attain certification as evidence of compliance with the requirements of this standard.</w:t>
            </w:r>
          </w:p>
        </w:tc>
      </w:tr>
      <w:tr w14:paraId="52850D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26A7E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803BD6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Prevention of deceptive practices and consumer protection; Quality </w:t>
            </w:r>
            <w:r w:rsidRPr="00C379C8" w:rsidR="00EE3A11">
              <w:t>requirements; Reducing trade barriers and facilitating trade; Cost saving and productivity enhancement</w:t>
            </w:r>
          </w:p>
        </w:tc>
      </w:tr>
      <w:tr w14:paraId="501AFE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5556B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8FB970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6DE7AD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DARS 1651-1, Good Financial Grant Practice, Part 1 — Terms and definitions</w:t>
            </w:r>
          </w:p>
        </w:tc>
      </w:tr>
      <w:tr w14:paraId="0D3D1E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6967C4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62AD83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4B635D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7DD0B0D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CC320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4C71BC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58154C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 January 2026</w:t>
            </w:r>
          </w:p>
          <w:p w:rsidR="000C3B6C" w:rsidRPr="00E3324D" w:rsidP="000C3B6C" w14:paraId="0D9DDB3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BF08C8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64CCB72" w14:textId="77777777">
            <w:r w:rsidRPr="00CE6C29">
              <w:t>Rwanda Standards Board (RSB)</w:t>
            </w:r>
          </w:p>
          <w:p w:rsidR="00CE6C29" w:rsidRPr="00CE6C29" w:rsidP="000C3B6C" w14:paraId="5B25C687" w14:textId="77777777">
            <w:r w:rsidRPr="00CE6C29">
              <w:t>KK 15 Rd, 49</w:t>
            </w:r>
          </w:p>
          <w:p w:rsidR="00CE6C29" w:rsidRPr="00903580" w:rsidP="000C3B6C" w14:paraId="533E1B62" w14:textId="77777777">
            <w:pPr>
              <w:rPr>
                <w:lang w:val="fr-CH"/>
              </w:rPr>
            </w:pPr>
            <w:r w:rsidRPr="00903580">
              <w:rPr>
                <w:lang w:val="fr-CH"/>
              </w:rPr>
              <w:t>P.O.BOX 7099, Kigali, Rwanda</w:t>
            </w:r>
          </w:p>
          <w:p w:rsidR="00CE6C29" w:rsidRPr="00903580" w:rsidP="000C3B6C" w14:paraId="10AD5F7D" w14:textId="77777777">
            <w:pPr>
              <w:rPr>
                <w:lang w:val="fr-CH"/>
              </w:rPr>
            </w:pPr>
            <w:r w:rsidRPr="00903580">
              <w:rPr>
                <w:lang w:val="fr-CH"/>
              </w:rPr>
              <w:t>Tel:</w:t>
            </w:r>
            <w:r w:rsidRPr="00903580">
              <w:rPr>
                <w:lang w:val="fr-CH"/>
              </w:rPr>
              <w:t xml:space="preserve"> +250 788303492</w:t>
            </w:r>
          </w:p>
          <w:p w:rsidR="00CE6C29" w:rsidRPr="00CE6C29" w:rsidP="000C3B6C" w14:paraId="6634EC90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17644C52" w14:textId="42EB448F">
            <w:pPr>
              <w:spacing w:after="120"/>
            </w:pPr>
            <w:r w:rsidRPr="00CE6C29">
              <w:t xml:space="preserve">Website: </w:t>
            </w:r>
            <w:hyperlink r:id="rId6" w:history="1">
              <w:r w:rsidRPr="005F3AF1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4A1E0EA3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4C6AA0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891188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79DC25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3261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1D6DE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11B7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1AAF9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577A1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G/TBT/N/RWA/1295</w:t>
    </w:r>
    <w:bookmarkEnd w:id="0"/>
  </w:p>
  <w:p w:rsidR="009239F7" w:rsidRPr="002F6A28" w:rsidP="009239F7" w14:paraId="298C8C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005E7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D9705A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3B0A4D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01DF3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9DCB8F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656FA3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AB1708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437A8E3" w14:textId="77777777">
          <w:pPr>
            <w:jc w:val="right"/>
            <w:rPr>
              <w:b/>
              <w:szCs w:val="16"/>
            </w:rPr>
          </w:pPr>
        </w:p>
      </w:tc>
    </w:tr>
    <w:tr w14:paraId="7162010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1CAAD9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772FD0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G/TBT/N/RWA/1295</w:t>
          </w:r>
          <w:bookmarkEnd w:id="2"/>
        </w:p>
      </w:tc>
    </w:tr>
    <w:tr w14:paraId="45F58B6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CF958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1A870A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4 November 2025</w:t>
          </w:r>
          <w:bookmarkEnd w:id="3"/>
          <w:bookmarkEnd w:id="4"/>
        </w:p>
      </w:tc>
    </w:tr>
    <w:tr w14:paraId="2229CB8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7F0FF9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(25-7133)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8A77F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6A554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870B5F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701444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FA969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888862">
    <w:abstractNumId w:val="9"/>
  </w:num>
  <w:num w:numId="2" w16cid:durableId="680398961">
    <w:abstractNumId w:val="7"/>
  </w:num>
  <w:num w:numId="3" w16cid:durableId="2054847044">
    <w:abstractNumId w:val="6"/>
  </w:num>
  <w:num w:numId="4" w16cid:durableId="988483974">
    <w:abstractNumId w:val="5"/>
  </w:num>
  <w:num w:numId="5" w16cid:durableId="1318533663">
    <w:abstractNumId w:val="4"/>
  </w:num>
  <w:num w:numId="6" w16cid:durableId="1668288727">
    <w:abstractNumId w:val="12"/>
  </w:num>
  <w:num w:numId="7" w16cid:durableId="11148778">
    <w:abstractNumId w:val="11"/>
  </w:num>
  <w:num w:numId="8" w16cid:durableId="821197996">
    <w:abstractNumId w:val="10"/>
  </w:num>
  <w:num w:numId="9" w16cid:durableId="5988746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224584">
    <w:abstractNumId w:val="13"/>
  </w:num>
  <w:num w:numId="11" w16cid:durableId="1195195694">
    <w:abstractNumId w:val="8"/>
  </w:num>
  <w:num w:numId="12" w16cid:durableId="1335953027">
    <w:abstractNumId w:val="3"/>
  </w:num>
  <w:num w:numId="13" w16cid:durableId="9645551">
    <w:abstractNumId w:val="2"/>
  </w:num>
  <w:num w:numId="14" w16cid:durableId="1092553033">
    <w:abstractNumId w:val="1"/>
  </w:num>
  <w:num w:numId="15" w16cid:durableId="1322470096">
    <w:abstractNumId w:val="0"/>
  </w:num>
  <w:num w:numId="16" w16cid:durableId="5903154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061D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3AF1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5F1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3580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3CC0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E4B67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03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rsb.gov.rw" TargetMode="External" /><Relationship Id="rId6" Type="http://schemas.openxmlformats.org/officeDocument/2006/relationships/hyperlink" Target="http://www.rsb.gov.rw" TargetMode="External" /><Relationship Id="rId7" Type="http://schemas.openxmlformats.org/officeDocument/2006/relationships/hyperlink" Target="https://members.wto.org/crnattachments/2025/TBT/RWA/25_07482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2025-11-04T09:55:00Z</dcterms:created>
  <dcterms:modified xsi:type="dcterms:W3CDTF">2025-11-04T09:55:00Z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