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5FDDD1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717724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987ED1B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F9801E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E9FDA1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57E371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614309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D733D0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58D72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0E61126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D0C5AF4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1E0A1271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3723DB0" w14:textId="77777777">
            <w:r w:rsidRPr="00C379C8">
              <w:t>Director General</w:t>
            </w:r>
          </w:p>
          <w:p w:rsidR="00AC6C6E" w:rsidRPr="00C379C8" w:rsidP="00AA646C" w14:paraId="50B54B19" w14:textId="77777777">
            <w:r w:rsidRPr="00C379C8">
              <w:t>Malawi Bureau of Standards</w:t>
            </w:r>
          </w:p>
          <w:p w:rsidR="00AC6C6E" w:rsidRPr="00C379C8" w:rsidP="00AA646C" w14:paraId="560EE6D5" w14:textId="77777777">
            <w:r w:rsidRPr="00C379C8">
              <w:t>P.O Box 946</w:t>
            </w:r>
          </w:p>
          <w:p w:rsidR="00AC6C6E" w:rsidRPr="00C379C8" w:rsidP="00AA646C" w14:paraId="14BA50AC" w14:textId="77777777">
            <w:r w:rsidRPr="00C379C8">
              <w:t>Blantyre</w:t>
            </w:r>
          </w:p>
          <w:p w:rsidR="00AC6C6E" w:rsidRPr="00C379C8" w:rsidP="00AA646C" w14:paraId="4AB5A16A" w14:textId="77777777">
            <w:r w:rsidRPr="00C379C8">
              <w:t>Malawi</w:t>
            </w:r>
          </w:p>
          <w:p w:rsidR="00AC6C6E" w:rsidRPr="00C379C8" w:rsidP="00AA646C" w14:paraId="34FE2B90" w14:textId="77777777">
            <w:r w:rsidRPr="00C379C8">
              <w:t>Telephone:+265 887376444</w:t>
            </w:r>
          </w:p>
          <w:p w:rsidR="00AC6C6E" w:rsidRPr="00C379C8" w:rsidP="00AA646C" w14:paraId="15D9F4CD" w14:textId="77777777">
            <w:r w:rsidRPr="00C379C8">
              <w:t>Fax: +265 1 870 756</w:t>
            </w:r>
          </w:p>
          <w:p w:rsidR="00AC6C6E" w:rsidRPr="00C379C8" w:rsidP="00AA646C" w14:paraId="65912CDE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2791D58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8F923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8D2519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4E535A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B90E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7BC298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Bentonite (HS code(s): 250810); Chemicals for purification of water (ICS code(s): 71.100.80)</w:t>
            </w:r>
          </w:p>
        </w:tc>
      </w:tr>
      <w:tr w14:paraId="5C8786A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48525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98C7594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91-5:2024, Chemicals used for treatment of water intended for human consumption – Part 5: Bentonite; (5 page(s), in English)</w:t>
            </w:r>
          </w:p>
        </w:tc>
      </w:tr>
      <w:tr w14:paraId="0D8CD95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45B7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977C6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describes the characteristics and specifies the requirements and the corresponding test methods for bentonite used for treatment of water intended for human consumption.</w:t>
            </w:r>
          </w:p>
        </w:tc>
      </w:tr>
      <w:tr w14:paraId="5078CB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7B52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1E74E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5E4A500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51EA7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3FE1F2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6FE4C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11465, </w:t>
            </w:r>
            <w:r w:rsidRPr="002F6A28">
              <w:rPr>
                <w:i/>
                <w:iCs/>
              </w:rPr>
              <w:t xml:space="preserve">Soil quality – Determination of dry matter and water content on a mass basis – Gravimetric method </w:t>
            </w:r>
          </w:p>
          <w:p w:rsidR="00EE3A11" w:rsidRPr="002F6A28" w:rsidP="007F13E8" w14:paraId="64B669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21587-3, </w:t>
            </w:r>
            <w:r w:rsidRPr="002F6A28">
              <w:rPr>
                <w:i/>
                <w:iCs/>
              </w:rPr>
              <w:t>Chemical analysis of aluminosilicate refractory products (alternative to the X-ray fluorescence method) – Part 3: Inductively coupled plasma and atomic absorption spectrometry methods</w:t>
            </w:r>
          </w:p>
          <w:p w:rsidR="00EE3A11" w:rsidRPr="002F6A28" w:rsidP="007F13E8" w14:paraId="44F0A0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D422, </w:t>
            </w:r>
            <w:r w:rsidRPr="002F6A28">
              <w:rPr>
                <w:i/>
                <w:iCs/>
              </w:rPr>
              <w:t xml:space="preserve">Standard Test Method for Particle-Size Analysis of Soils </w:t>
            </w:r>
          </w:p>
        </w:tc>
      </w:tr>
      <w:tr w14:paraId="0878204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3EDDE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786AE3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4D708C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96C56C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7BB5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C007A9B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41DDBE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C4A4BF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952033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A5190A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6626F0F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7EF72A9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6B28D9A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1933124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5750ADD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4D2AFE7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05709C0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4C1F9EDA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https://members.wto.org/crnattachments/2025/TBT/MWI/25_03849_00_e.pdf</w:t>
              </w:r>
            </w:hyperlink>
          </w:p>
        </w:tc>
      </w:tr>
    </w:tbl>
    <w:p w:rsidR="00EE3A11" w:rsidRPr="002F6A28" w:rsidP="002F6A28" w14:paraId="3889E411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E5383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B08EC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E95AC7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394DC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0EDF0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325F4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2340A1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01B7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G/TBT/N/MWI/212</w:t>
    </w:r>
    <w:bookmarkEnd w:id="0"/>
  </w:p>
  <w:p w:rsidR="009239F7" w:rsidRPr="002F6A28" w:rsidP="009239F7" w14:paraId="3AE1BB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0F21F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3B22D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149D4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7D7BD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044D4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C04408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AE20DB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D345742" w14:textId="77777777">
          <w:pPr>
            <w:jc w:val="right"/>
            <w:rPr>
              <w:b/>
              <w:szCs w:val="16"/>
            </w:rPr>
          </w:pPr>
        </w:p>
      </w:tc>
    </w:tr>
    <w:tr w14:paraId="0B53BDF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A2CC57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2A1916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G/TBT/N/MWI/212</w:t>
          </w:r>
          <w:bookmarkEnd w:id="2"/>
        </w:p>
      </w:tc>
    </w:tr>
    <w:tr w14:paraId="0E2D6E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AC54C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3D13C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0F20EB0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005A5B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(25-3816)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B202C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406FCC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E53A7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0FFE52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B1C68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144050">
    <w:abstractNumId w:val="9"/>
  </w:num>
  <w:num w:numId="2" w16cid:durableId="1989244042">
    <w:abstractNumId w:val="7"/>
  </w:num>
  <w:num w:numId="3" w16cid:durableId="2066952249">
    <w:abstractNumId w:val="6"/>
  </w:num>
  <w:num w:numId="4" w16cid:durableId="2045521829">
    <w:abstractNumId w:val="5"/>
  </w:num>
  <w:num w:numId="5" w16cid:durableId="1831827734">
    <w:abstractNumId w:val="4"/>
  </w:num>
  <w:num w:numId="6" w16cid:durableId="532152428">
    <w:abstractNumId w:val="12"/>
  </w:num>
  <w:num w:numId="7" w16cid:durableId="1248340682">
    <w:abstractNumId w:val="11"/>
  </w:num>
  <w:num w:numId="8" w16cid:durableId="847526100">
    <w:abstractNumId w:val="10"/>
  </w:num>
  <w:num w:numId="9" w16cid:durableId="1079325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2685927">
    <w:abstractNumId w:val="13"/>
  </w:num>
  <w:num w:numId="11" w16cid:durableId="742335903">
    <w:abstractNumId w:val="8"/>
  </w:num>
  <w:num w:numId="12" w16cid:durableId="1623807936">
    <w:abstractNumId w:val="3"/>
  </w:num>
  <w:num w:numId="13" w16cid:durableId="809369680">
    <w:abstractNumId w:val="2"/>
  </w:num>
  <w:num w:numId="14" w16cid:durableId="212927908">
    <w:abstractNumId w:val="1"/>
  </w:num>
  <w:num w:numId="15" w16cid:durableId="1939210533">
    <w:abstractNumId w:val="0"/>
  </w:num>
  <w:num w:numId="16" w16cid:durableId="122655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5FB4"/>
    <w:rsid w:val="001A464A"/>
    <w:rsid w:val="001E291F"/>
    <w:rsid w:val="00204CC3"/>
    <w:rsid w:val="00214E54"/>
    <w:rsid w:val="00233408"/>
    <w:rsid w:val="00267723"/>
    <w:rsid w:val="00270637"/>
    <w:rsid w:val="0027067B"/>
    <w:rsid w:val="00277C5E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3BB6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A331D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49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2025-06-10T14:39:00Z</dcterms:created>
  <dcterms:modified xsi:type="dcterms:W3CDTF">2025-06-10T14:39:00Z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