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DC8D00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BE2B41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3233B01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2CF7806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099B8A1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2F0DE12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4282BF7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1AC4603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E06099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38ABEB8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36789BC6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4BFCD811" w14:textId="77777777">
            <w:pPr>
              <w:spacing w:after="120"/>
            </w:pPr>
            <w:r w:rsidRPr="002F6A28">
              <w:rPr>
                <w:b/>
              </w:rPr>
              <w:t xml:space="preserve">Name </w:t>
            </w:r>
            <w:r w:rsidRPr="002F6A28">
              <w:rPr>
                <w:b/>
              </w:rPr>
              <w:t>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3DF9D58C" w14:textId="77777777">
            <w:r w:rsidRPr="00C379C8">
              <w:t>Director General</w:t>
            </w:r>
          </w:p>
          <w:p w:rsidR="00AC6C6E" w:rsidRPr="00C379C8" w:rsidP="00AA646C" w14:paraId="34823FBD" w14:textId="77777777">
            <w:r w:rsidRPr="00C379C8">
              <w:t>Malawi Bureau of Standards</w:t>
            </w:r>
          </w:p>
          <w:p w:rsidR="00AC6C6E" w:rsidRPr="00C379C8" w:rsidP="00AA646C" w14:paraId="03D41460" w14:textId="77777777">
            <w:r w:rsidRPr="00C379C8">
              <w:t>P.O Box 946</w:t>
            </w:r>
          </w:p>
          <w:p w:rsidR="00AC6C6E" w:rsidRPr="00C379C8" w:rsidP="00AA646C" w14:paraId="7A1E4AC3" w14:textId="77777777">
            <w:r w:rsidRPr="00C379C8">
              <w:t>Blantyre</w:t>
            </w:r>
          </w:p>
          <w:p w:rsidR="00AC6C6E" w:rsidRPr="00C379C8" w:rsidP="00AA646C" w14:paraId="77271B44" w14:textId="77777777">
            <w:r w:rsidRPr="00C379C8">
              <w:t>Malawi</w:t>
            </w:r>
          </w:p>
          <w:p w:rsidR="00AC6C6E" w:rsidRPr="00C379C8" w:rsidP="00AA646C" w14:paraId="324DE66E" w14:textId="77777777">
            <w:r w:rsidRPr="00C379C8">
              <w:t>Telephone:+265 887376444</w:t>
            </w:r>
          </w:p>
          <w:p w:rsidR="00AC6C6E" w:rsidRPr="00C379C8" w:rsidP="00AA646C" w14:paraId="718DE4FF" w14:textId="77777777">
            <w:r w:rsidRPr="00C379C8">
              <w:t>Fax: +265 1 870 756</w:t>
            </w:r>
          </w:p>
          <w:p w:rsidR="00AC6C6E" w:rsidRPr="00C379C8" w:rsidP="00AA646C" w14:paraId="6B96FF13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0E9B9EB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AAC99A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4A8FED9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0B7C0B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325986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4551FF4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SOAP, ORGANIC SURFACE-ACTIVE AGENTS, WASHING PREPARATIONS, LUBRICATING PREPARATIONS, ARTIFICIAL WAXES, PREPARED WAXES, POLISHING OR SCOURING PREPARATIONS, CANDLES AND SIMILAR ARTICLES, MODELLING PASTES, 'DENTAL WAXES' AND DENTAL PREPARATIONS WITH A BASIS OF PLASTER (HS code(s): 34); Chemicals for purification of water (ICS code(s): 71.100.80)</w:t>
            </w:r>
          </w:p>
        </w:tc>
      </w:tr>
      <w:tr w14:paraId="0DF1D13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469EF2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F0757A5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2233:2025, Disinfectants, detergent-disinfectants and antiseptics for use in the food industry – Specification</w:t>
            </w:r>
          </w:p>
          <w:p w:rsidR="00EE3A11" w:rsidRPr="00C379C8" w:rsidP="002F6A28" w14:paraId="07BA378D" w14:textId="77777777">
            <w:pPr>
              <w:spacing w:before="120" w:after="120"/>
            </w:pPr>
            <w:r w:rsidRPr="00C379C8">
              <w:t>; (9 page(s), in English)</w:t>
            </w:r>
          </w:p>
        </w:tc>
      </w:tr>
      <w:tr w14:paraId="5CA9662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0F3551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2150D3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general requirements for disinfectants, detergent-disinfectants including antiseptics (i.e. anti-bacterial hand soap and cleaners) intended for use in the food industry. The Draft Malawi Standard sets minimum requirements for the safety of disinfectants, detergent-disinfectants and antiseptics that are intended for use in the food processing industry and might come into contact with food, beverage and dairy products.</w:t>
            </w:r>
          </w:p>
        </w:tc>
      </w:tr>
      <w:tr w14:paraId="2ACFC3D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9C0B83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167EBD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1FF1E6F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7F97F68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03DA5FF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BA000A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720, </w:t>
            </w:r>
            <w:r w:rsidRPr="002F6A28">
              <w:rPr>
                <w:i/>
                <w:iCs/>
              </w:rPr>
              <w:t xml:space="preserve">Transport of dangerous goods – Packaging and </w:t>
            </w:r>
            <w:r w:rsidRPr="002F6A28">
              <w:rPr>
                <w:i/>
                <w:iCs/>
              </w:rPr>
              <w:t>large packaging for road and rail transport – Part 1: Packaging</w:t>
            </w:r>
          </w:p>
          <w:p w:rsidR="00EE3A11" w:rsidRPr="002F6A28" w:rsidP="007F13E8" w14:paraId="7446383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800</w:t>
            </w:r>
            <w:r w:rsidRPr="002F6A28">
              <w:rPr>
                <w:i/>
                <w:iCs/>
              </w:rPr>
              <w:t>, Globally Harmonized System of classification and labelling of chemicals (GHS).</w:t>
            </w:r>
          </w:p>
          <w:p w:rsidR="00EE3A11" w:rsidRPr="002F6A28" w:rsidP="007F13E8" w14:paraId="44E8B59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848, </w:t>
            </w:r>
            <w:r w:rsidRPr="002F6A28">
              <w:rPr>
                <w:i/>
                <w:iCs/>
              </w:rPr>
              <w:t>The identification and classification of dangerous goods for transport by road and rail modes.</w:t>
            </w:r>
          </w:p>
          <w:p w:rsidR="00EE3A11" w:rsidRPr="002F6A28" w:rsidP="007F13E8" w14:paraId="2E8BEAB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11014, </w:t>
            </w:r>
            <w:r w:rsidRPr="002F6A28">
              <w:rPr>
                <w:i/>
                <w:iCs/>
              </w:rPr>
              <w:t>Safety data sheet for chemical products – Content and order of sections</w:t>
            </w:r>
          </w:p>
          <w:p w:rsidR="00EE3A11" w:rsidRPr="002F6A28" w:rsidP="007F13E8" w14:paraId="48B8BF3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SANS 1780, </w:t>
            </w:r>
            <w:r w:rsidRPr="002F6A28">
              <w:rPr>
                <w:i/>
                <w:iCs/>
              </w:rPr>
              <w:t>Bactericidal efficacy of peroxide and peracetic acid based products for general use</w:t>
            </w:r>
          </w:p>
          <w:p w:rsidR="00EE3A11" w:rsidRPr="002F6A28" w:rsidP="007F13E8" w14:paraId="728D163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SANS 2231, </w:t>
            </w:r>
            <w:r w:rsidRPr="002F6A28">
              <w:rPr>
                <w:i/>
                <w:iCs/>
              </w:rPr>
              <w:t>Bactericidal efficacy of alcohol based products intended for general use.</w:t>
            </w:r>
          </w:p>
          <w:p w:rsidR="00EE3A11" w:rsidRPr="002F6A28" w:rsidP="007F13E8" w14:paraId="299A4FB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EN 1276, </w:t>
            </w:r>
            <w:r w:rsidRPr="002F6A28">
              <w:rPr>
                <w:i/>
                <w:iCs/>
              </w:rPr>
              <w:t>Chemical disinfectants and antiseptics – Quantitative suspension test for the evaluation of bactericidal activity of chemical disinfectants and antiseptics used in food, industrial, domestic, and institutional areas – Test method and requirements (phase 2, step 1).</w:t>
            </w:r>
          </w:p>
        </w:tc>
      </w:tr>
      <w:tr w14:paraId="4C8C6719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1E37763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50BFE57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CD1ED6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1D25F91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15C013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1A7CB11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56959FD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54D267E9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26E93897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5C2CBA0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3AEA12E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40E34E9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6B4B565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443D279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7925BFB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A12DDE" w:rsidP="00B16145" w14:paraId="3839088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:rsidR="00EE3A11" w:rsidRPr="00A12DDE" w:rsidP="00B16145" w14:paraId="7F09FC3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:rsidR="00EE3A11" w:rsidRPr="00A12DDE" w:rsidP="00B16145" w14:paraId="3D1E8308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https://members.wto.org/crnattachments/2025/TBT/MWI/25_03845_00_e.pdf</w:t>
              </w:r>
            </w:hyperlink>
          </w:p>
        </w:tc>
      </w:tr>
    </w:tbl>
    <w:p w:rsidR="00EE3A11" w:rsidRPr="002F6A28" w:rsidP="002F6A28" w14:paraId="45222EC9" w14:textId="77777777"/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5FC162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DD99CB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0BE1E4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5DBE3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FAAF2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C32BFA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1EE4CB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97F04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G/TBT/N/MWI/208</w:t>
    </w:r>
    <w:bookmarkEnd w:id="0"/>
  </w:p>
  <w:p w:rsidR="009239F7" w:rsidRPr="002F6A28" w:rsidP="009239F7" w14:paraId="78CD213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08088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DFC069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EE9670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9C54B1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0DFA5D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5B7384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B21FCDC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1EE8028" w14:textId="77777777">
          <w:pPr>
            <w:jc w:val="right"/>
            <w:rPr>
              <w:b/>
              <w:szCs w:val="16"/>
            </w:rPr>
          </w:pPr>
        </w:p>
      </w:tc>
    </w:tr>
    <w:tr w14:paraId="768316A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0F7BD8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B2F0943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G/TBT/N/MWI/208</w:t>
          </w:r>
          <w:bookmarkEnd w:id="2"/>
        </w:p>
      </w:tc>
    </w:tr>
    <w:tr w14:paraId="0934774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E099B5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198AD1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June 2025</w:t>
          </w:r>
          <w:bookmarkEnd w:id="3"/>
          <w:bookmarkEnd w:id="4"/>
        </w:p>
      </w:tc>
    </w:tr>
    <w:tr w14:paraId="7F25B2B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CD10D27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(25-3813)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AF25EA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4E0A97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446CB7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AF9313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9D15E4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0176030">
    <w:abstractNumId w:val="9"/>
  </w:num>
  <w:num w:numId="2" w16cid:durableId="1975677946">
    <w:abstractNumId w:val="7"/>
  </w:num>
  <w:num w:numId="3" w16cid:durableId="587689627">
    <w:abstractNumId w:val="6"/>
  </w:num>
  <w:num w:numId="4" w16cid:durableId="889535279">
    <w:abstractNumId w:val="5"/>
  </w:num>
  <w:num w:numId="5" w16cid:durableId="1838959377">
    <w:abstractNumId w:val="4"/>
  </w:num>
  <w:num w:numId="6" w16cid:durableId="1550604696">
    <w:abstractNumId w:val="12"/>
  </w:num>
  <w:num w:numId="7" w16cid:durableId="2084716103">
    <w:abstractNumId w:val="11"/>
  </w:num>
  <w:num w:numId="8" w16cid:durableId="64382747">
    <w:abstractNumId w:val="10"/>
  </w:num>
  <w:num w:numId="9" w16cid:durableId="763965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5861376">
    <w:abstractNumId w:val="13"/>
  </w:num>
  <w:num w:numId="11" w16cid:durableId="1669938855">
    <w:abstractNumId w:val="8"/>
  </w:num>
  <w:num w:numId="12" w16cid:durableId="1079331608">
    <w:abstractNumId w:val="3"/>
  </w:num>
  <w:num w:numId="13" w16cid:durableId="1488668886">
    <w:abstractNumId w:val="2"/>
  </w:num>
  <w:num w:numId="14" w16cid:durableId="1323267104">
    <w:abstractNumId w:val="1"/>
  </w:num>
  <w:num w:numId="15" w16cid:durableId="1482306869">
    <w:abstractNumId w:val="0"/>
  </w:num>
  <w:num w:numId="16" w16cid:durableId="6023430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0F78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A3F17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3D4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4290F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yperlink" Target="https://members.wto.org/crnattachments/2025/TBT/MWI/25_03845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2025-06-10T14:35:00Z</dcterms:created>
  <dcterms:modified xsi:type="dcterms:W3CDTF">2025-06-10T14:35:00Z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