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C5951C0" w14:textId="77777777">
      <w:pPr>
        <w:pStyle w:val="Title"/>
        <w:rPr>
          <w:caps w:val="0"/>
          <w:kern w:val="0"/>
        </w:rPr>
      </w:pPr>
      <w:r w:rsidRPr="002F6A28">
        <w:rPr>
          <w:caps w:val="0"/>
          <w:kern w:val="0"/>
        </w:rPr>
        <w:t>NOTIFICATION</w:t>
      </w:r>
    </w:p>
    <w:p w:rsidR="009239F7" w:rsidRPr="002F6A28" w:rsidP="002F6A28" w14:paraId="49A20EE9" w14:textId="77777777">
      <w:pPr>
        <w:jc w:val="center"/>
      </w:pPr>
      <w:r w:rsidRPr="002F6A28">
        <w:t>The following notification is being circulated in accordance with Article 10.6</w:t>
      </w:r>
    </w:p>
    <w:p w:rsidR="009239F7" w:rsidRPr="002F6A28" w:rsidP="002F6A28" w14:paraId="6922EA8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33A77AC5"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7B8BBD0A"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3AE028D6"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448B6B7D" w14:textId="77777777">
            <w:pPr>
              <w:spacing w:after="120"/>
            </w:pPr>
            <w:r w:rsidRPr="002F6A28">
              <w:rPr>
                <w:b/>
              </w:rPr>
              <w:t>If applicable, name of local government involved (Article 3.2 and 7.2):</w:t>
            </w:r>
            <w:r w:rsidRPr="00C379C8" w:rsidR="00EE3A11">
              <w:t xml:space="preserve"> </w:t>
            </w:r>
          </w:p>
        </w:tc>
      </w:tr>
      <w:tr w14:paraId="6715F4C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B1DA1AC"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AD00F9C" w14:textId="77777777">
            <w:pPr>
              <w:spacing w:before="120" w:after="120"/>
            </w:pPr>
            <w:r w:rsidRPr="002F6A28">
              <w:rPr>
                <w:b/>
              </w:rPr>
              <w:t>Agency responsible:</w:t>
            </w:r>
            <w:r w:rsidRPr="00C379C8" w:rsidR="00EE3A11">
              <w:t xml:space="preserve"> </w:t>
            </w:r>
          </w:p>
          <w:p w:rsidR="00EE3A11" w:rsidRPr="00C379C8" w:rsidP="00155128" w14:paraId="1AF3C27E" w14:textId="77777777">
            <w:pPr>
              <w:spacing w:after="120"/>
            </w:pPr>
            <w:r w:rsidRPr="00C379C8">
              <w:t>Malawi Bureau of Standards</w:t>
            </w:r>
          </w:p>
          <w:p w:rsidR="00F85C99" w:rsidRPr="002F6A28" w:rsidP="00AA646C" w14:paraId="14792821"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70530FD" w14:textId="77777777">
            <w:r w:rsidRPr="00C379C8">
              <w:t>Director General</w:t>
            </w:r>
          </w:p>
          <w:p w:rsidR="00AC6C6E" w:rsidRPr="00C379C8" w:rsidP="00AA646C" w14:paraId="6D3519D2" w14:textId="77777777">
            <w:r w:rsidRPr="00C379C8">
              <w:t>Malawi Bureau of Standards</w:t>
            </w:r>
          </w:p>
          <w:p w:rsidR="00AC6C6E" w:rsidRPr="00C379C8" w:rsidP="00AA646C" w14:paraId="292C8B2C" w14:textId="77777777">
            <w:r w:rsidRPr="00C379C8">
              <w:t>P.O Box 946</w:t>
            </w:r>
          </w:p>
          <w:p w:rsidR="00AC6C6E" w:rsidRPr="00C379C8" w:rsidP="00AA646C" w14:paraId="2CE3D075" w14:textId="77777777">
            <w:r w:rsidRPr="00C379C8">
              <w:t>Blantyre</w:t>
            </w:r>
          </w:p>
          <w:p w:rsidR="00AC6C6E" w:rsidRPr="00C379C8" w:rsidP="00AA646C" w14:paraId="3AC0D832" w14:textId="77777777">
            <w:r w:rsidRPr="00C379C8">
              <w:t>Malawi</w:t>
            </w:r>
          </w:p>
          <w:p w:rsidR="00AC6C6E" w:rsidRPr="00C379C8" w:rsidP="00AA646C" w14:paraId="1332B8C7" w14:textId="77777777">
            <w:r w:rsidRPr="00C379C8">
              <w:t>Telephone:+265 887376444</w:t>
            </w:r>
          </w:p>
          <w:p w:rsidR="00AC6C6E" w:rsidRPr="00C379C8" w:rsidP="00AA646C" w14:paraId="1BE77021" w14:textId="77777777">
            <w:r w:rsidRPr="00C379C8">
              <w:t>Fax: +265 1 870 756</w:t>
            </w:r>
          </w:p>
          <w:p w:rsidR="00AC6C6E" w:rsidRPr="00C379C8" w:rsidP="00AA646C" w14:paraId="18C5608E" w14:textId="77777777">
            <w:pPr>
              <w:spacing w:after="120"/>
            </w:pPr>
            <w:r w:rsidRPr="00C379C8">
              <w:t xml:space="preserve">Email: </w:t>
            </w:r>
            <w:hyperlink r:id="rId5" w:history="1">
              <w:r w:rsidRPr="00C379C8">
                <w:rPr>
                  <w:color w:val="0000FF"/>
                  <w:u w:val="single"/>
                </w:rPr>
                <w:t>info@mbsmw.org</w:t>
              </w:r>
            </w:hyperlink>
          </w:p>
        </w:tc>
      </w:tr>
      <w:tr w14:paraId="262E787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5BBA20"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A003CE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770FE1C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FD02653"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F5B27BA"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Phenolic resins, in primary forms (HS code(s): 390940); Chemicals for purification of water (ICS code(s): 71.100.80)</w:t>
            </w:r>
          </w:p>
        </w:tc>
      </w:tr>
      <w:tr w14:paraId="4F0DA26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755C658"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0A6EE37" w14:textId="77777777">
            <w:pPr>
              <w:spacing w:before="120" w:after="120"/>
            </w:pPr>
            <w:r w:rsidRPr="002F6A28">
              <w:rPr>
                <w:b/>
              </w:rPr>
              <w:t>Title, number of pages and language(s) of the notified document:</w:t>
            </w:r>
            <w:r w:rsidRPr="00C379C8" w:rsidR="00EE3A11">
              <w:t xml:space="preserve"> DMS 2237:2025, Disinfectants based on phenolics – Specification; (16 page(s), in English)</w:t>
            </w:r>
          </w:p>
        </w:tc>
      </w:tr>
      <w:tr w14:paraId="1BDA0C3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91CFF8C"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4884706E" w14:textId="77777777">
            <w:pPr>
              <w:spacing w:before="120" w:after="120"/>
              <w:rPr>
                <w:b/>
              </w:rPr>
            </w:pPr>
            <w:r w:rsidRPr="002F6A28">
              <w:rPr>
                <w:b/>
              </w:rPr>
              <w:t>Description of content:</w:t>
            </w:r>
            <w:r w:rsidRPr="00C379C8" w:rsidR="00FE448B">
              <w:t xml:space="preserve"> This Draft Malawi Standard specifies requirements for disinfectants based on phenolics which are miscible with water and intended for use on inanimate surfaces that are free from excessive dirt. Phenols are compounds containing at least one hydroxyl group attached directly to a carbon atom of an aromatic ring. Examples include phenol and o-phenylphenol.</w:t>
            </w:r>
          </w:p>
        </w:tc>
      </w:tr>
      <w:tr w14:paraId="3591720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7149006"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AE6066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6489297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27D0DFCC"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132659BF" w14:textId="77777777">
            <w:pPr>
              <w:spacing w:before="120" w:after="120"/>
              <w:rPr>
                <w:bCs/>
              </w:rPr>
            </w:pPr>
            <w:r w:rsidRPr="002F6A28">
              <w:rPr>
                <w:b/>
              </w:rPr>
              <w:t>Relevant documents:</w:t>
            </w:r>
            <w:r w:rsidRPr="002F6A28" w:rsidR="00EE3A11">
              <w:t xml:space="preserve"> </w:t>
            </w:r>
          </w:p>
          <w:p w:rsidR="00EE3A11" w:rsidRPr="002F6A28" w:rsidP="007F13E8" w14:paraId="414DB68C" w14:textId="77777777">
            <w:pPr>
              <w:numPr>
                <w:ilvl w:val="0"/>
                <w:numId w:val="16"/>
              </w:numPr>
              <w:spacing w:before="120" w:after="120"/>
            </w:pPr>
            <w:r w:rsidRPr="002F6A28">
              <w:t xml:space="preserve">MS 720, </w:t>
            </w:r>
            <w:r w:rsidRPr="002F6A28">
              <w:rPr>
                <w:i/>
                <w:iCs/>
              </w:rPr>
              <w:t>Transport of dangerous goods – Packaging and large packaging for road and rail transport – Part 1: Packaging</w:t>
            </w:r>
            <w:r w:rsidRPr="002F6A28">
              <w:t>.</w:t>
            </w:r>
          </w:p>
          <w:p w:rsidR="00EE3A11" w:rsidRPr="002F6A28" w:rsidP="007F13E8" w14:paraId="5D61019C" w14:textId="77777777">
            <w:pPr>
              <w:numPr>
                <w:ilvl w:val="0"/>
                <w:numId w:val="16"/>
              </w:numPr>
              <w:spacing w:before="120" w:after="120"/>
            </w:pPr>
            <w:r w:rsidRPr="002F6A28">
              <w:t xml:space="preserve">MS 722, </w:t>
            </w:r>
            <w:r w:rsidRPr="002F6A28">
              <w:rPr>
                <w:i/>
                <w:iCs/>
              </w:rPr>
              <w:t xml:space="preserve">Labelling requirements for prepackaged products </w:t>
            </w:r>
            <w:r w:rsidRPr="002F6A28">
              <w:rPr>
                <w:i/>
                <w:iCs/>
              </w:rPr>
              <w:t>(prepackages) and general requirements for the sale of goods subject to legal metrology control</w:t>
            </w:r>
            <w:r w:rsidRPr="002F6A28">
              <w:t>.</w:t>
            </w:r>
          </w:p>
          <w:p w:rsidR="00EE3A11" w:rsidRPr="002F6A28" w:rsidP="007F13E8" w14:paraId="6D8794F6" w14:textId="77777777">
            <w:pPr>
              <w:numPr>
                <w:ilvl w:val="0"/>
                <w:numId w:val="16"/>
              </w:numPr>
              <w:spacing w:before="120" w:after="120"/>
            </w:pPr>
            <w:r w:rsidRPr="002F6A28">
              <w:t xml:space="preserve">ISO 7218, </w:t>
            </w:r>
            <w:r w:rsidRPr="002F6A28">
              <w:rPr>
                <w:i/>
                <w:iCs/>
              </w:rPr>
              <w:t xml:space="preserve">Microbiology of food and animal feeding stuffs – General requirements and guidance for microbiological examinations </w:t>
            </w:r>
          </w:p>
          <w:p w:rsidR="00EE3A11" w:rsidRPr="002F6A28" w:rsidP="007F13E8" w14:paraId="056A92AA" w14:textId="77777777">
            <w:pPr>
              <w:numPr>
                <w:ilvl w:val="0"/>
                <w:numId w:val="16"/>
              </w:numPr>
              <w:spacing w:before="120" w:after="120"/>
            </w:pPr>
            <w:r w:rsidRPr="002F6A28">
              <w:t xml:space="preserve">ISO 10523, </w:t>
            </w:r>
            <w:r w:rsidRPr="002F6A28">
              <w:rPr>
                <w:i/>
                <w:iCs/>
              </w:rPr>
              <w:t>Water quality – Determination of pH</w:t>
            </w:r>
          </w:p>
        </w:tc>
      </w:tr>
      <w:tr w14:paraId="4B7B9EA8"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D07E243"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2801B1A" w14:textId="77777777">
            <w:pPr>
              <w:spacing w:before="120" w:after="120"/>
            </w:pPr>
            <w:r w:rsidRPr="002F6A28">
              <w:rPr>
                <w:b/>
              </w:rPr>
              <w:t>Proposed date of adoption:</w:t>
            </w:r>
            <w:r w:rsidRPr="00C379C8">
              <w:t xml:space="preserve"> To be determined</w:t>
            </w:r>
          </w:p>
          <w:p w:rsidR="00EE3A11" w:rsidRPr="002F6A28" w:rsidP="008953C4" w14:paraId="779C8A89" w14:textId="77777777">
            <w:pPr>
              <w:spacing w:after="120"/>
            </w:pPr>
            <w:r w:rsidRPr="002F6A28">
              <w:rPr>
                <w:b/>
              </w:rPr>
              <w:t>Proposed date of entry into force:</w:t>
            </w:r>
            <w:r w:rsidRPr="00C379C8">
              <w:t xml:space="preserve"> 6 months from adoption</w:t>
            </w:r>
          </w:p>
        </w:tc>
      </w:tr>
      <w:tr w14:paraId="3E99C6D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0827AA8"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8A860E4" w14:textId="77777777">
            <w:pPr>
              <w:spacing w:before="120" w:after="120"/>
            </w:pPr>
            <w:r w:rsidRPr="002F6A28">
              <w:rPr>
                <w:b/>
              </w:rPr>
              <w:t>Final date for comments:</w:t>
            </w:r>
            <w:r w:rsidRPr="00C379C8" w:rsidR="00EE3A11">
              <w:t xml:space="preserve"> 60 days from notification</w:t>
            </w:r>
          </w:p>
        </w:tc>
      </w:tr>
      <w:tr w14:paraId="4E8F520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C6E394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B97B5A7"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6209A3E" w14:textId="77777777">
            <w:pPr>
              <w:keepNext/>
              <w:keepLines/>
              <w:rPr>
                <w:bCs/>
              </w:rPr>
            </w:pPr>
            <w:r w:rsidRPr="00A12DDE">
              <w:rPr>
                <w:bCs/>
              </w:rPr>
              <w:t>Director General</w:t>
            </w:r>
          </w:p>
          <w:p w:rsidR="00EE3A11" w:rsidRPr="00A12DDE" w:rsidP="00B16145" w14:paraId="4BC9F671" w14:textId="77777777">
            <w:pPr>
              <w:keepNext/>
              <w:keepLines/>
              <w:rPr>
                <w:bCs/>
              </w:rPr>
            </w:pPr>
            <w:r w:rsidRPr="00A12DDE">
              <w:rPr>
                <w:bCs/>
              </w:rPr>
              <w:t>Malawi Bureau of Standards</w:t>
            </w:r>
          </w:p>
          <w:p w:rsidR="00EE3A11" w:rsidRPr="00A12DDE" w:rsidP="00B16145" w14:paraId="1E00368D" w14:textId="77777777">
            <w:pPr>
              <w:keepNext/>
              <w:keepLines/>
              <w:rPr>
                <w:bCs/>
              </w:rPr>
            </w:pPr>
            <w:r w:rsidRPr="00A12DDE">
              <w:rPr>
                <w:bCs/>
              </w:rPr>
              <w:t>P.O Box 946</w:t>
            </w:r>
          </w:p>
          <w:p w:rsidR="00EE3A11" w:rsidRPr="00A12DDE" w:rsidP="00B16145" w14:paraId="09398F79" w14:textId="77777777">
            <w:pPr>
              <w:keepNext/>
              <w:keepLines/>
              <w:rPr>
                <w:bCs/>
              </w:rPr>
            </w:pPr>
            <w:r w:rsidRPr="00A12DDE">
              <w:rPr>
                <w:bCs/>
              </w:rPr>
              <w:t>Blantyre</w:t>
            </w:r>
          </w:p>
          <w:p w:rsidR="00EE3A11" w:rsidRPr="00A12DDE" w:rsidP="00B16145" w14:paraId="0041DD0B" w14:textId="77777777">
            <w:pPr>
              <w:keepNext/>
              <w:keepLines/>
              <w:rPr>
                <w:bCs/>
              </w:rPr>
            </w:pPr>
            <w:r w:rsidRPr="00A12DDE">
              <w:rPr>
                <w:bCs/>
              </w:rPr>
              <w:t>Malawi</w:t>
            </w:r>
          </w:p>
          <w:p w:rsidR="00EE3A11" w:rsidRPr="00A12DDE" w:rsidP="00B16145" w14:paraId="79C9986E" w14:textId="77777777">
            <w:pPr>
              <w:keepNext/>
              <w:keepLines/>
              <w:rPr>
                <w:bCs/>
              </w:rPr>
            </w:pPr>
            <w:r w:rsidRPr="00A12DDE">
              <w:rPr>
                <w:bCs/>
              </w:rPr>
              <w:t>Telephone:+265 887376444</w:t>
            </w:r>
          </w:p>
          <w:p w:rsidR="00EE3A11" w:rsidRPr="00A12DDE" w:rsidP="00B16145" w14:paraId="45E99EF6" w14:textId="77777777">
            <w:pPr>
              <w:keepNext/>
              <w:keepLines/>
              <w:rPr>
                <w:bCs/>
              </w:rPr>
            </w:pPr>
            <w:r w:rsidRPr="00A12DDE">
              <w:rPr>
                <w:bCs/>
              </w:rPr>
              <w:t>Fax: +265 1 870 756</w:t>
            </w:r>
          </w:p>
          <w:p w:rsidR="00EE3A11" w:rsidRPr="00A12DDE" w:rsidP="00B16145" w14:paraId="2E8413EB"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1BFCDBF7"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https://members.wto.org/crnattachments/2025/TBT/MWI/25_03841_00_e.pdf</w:t>
              </w:r>
            </w:hyperlink>
          </w:p>
        </w:tc>
      </w:tr>
    </w:tbl>
    <w:p w:rsidR="00EE3A11" w:rsidRPr="002F6A28" w:rsidP="002F6A28" w14:paraId="6B4B5C7D"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77442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2DBED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40DA9B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8BE808" w14:textId="77777777">
    <w:pPr>
      <w:pStyle w:val="Header"/>
      <w:pBdr>
        <w:bottom w:val="single" w:sz="4" w:space="1" w:color="auto"/>
      </w:pBdr>
      <w:tabs>
        <w:tab w:val="clear" w:pos="4513"/>
        <w:tab w:val="clear" w:pos="9027"/>
      </w:tabs>
      <w:jc w:val="center"/>
    </w:pPr>
    <w:r w:rsidRPr="002F6A28">
      <w:t>tbtSymbol</w:t>
    </w:r>
  </w:p>
  <w:p w:rsidR="009239F7" w:rsidRPr="002F6A28" w:rsidP="009239F7" w14:paraId="7F514D53" w14:textId="77777777">
    <w:pPr>
      <w:pStyle w:val="Header"/>
      <w:pBdr>
        <w:bottom w:val="single" w:sz="4" w:space="1" w:color="auto"/>
      </w:pBdr>
      <w:tabs>
        <w:tab w:val="clear" w:pos="4513"/>
        <w:tab w:val="clear" w:pos="9027"/>
      </w:tabs>
      <w:jc w:val="center"/>
    </w:pPr>
  </w:p>
  <w:p w:rsidR="009239F7" w:rsidRPr="002F6A28" w:rsidP="009239F7" w14:paraId="6D1061D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88726B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4957DE" w14:textId="77777777">
    <w:pPr>
      <w:pStyle w:val="Header"/>
      <w:pBdr>
        <w:bottom w:val="single" w:sz="4" w:space="1" w:color="auto"/>
      </w:pBdr>
      <w:tabs>
        <w:tab w:val="clear" w:pos="4513"/>
        <w:tab w:val="clear" w:pos="9027"/>
      </w:tabs>
      <w:jc w:val="center"/>
    </w:pPr>
    <w:bookmarkStart w:id="0" w:name="spsSymbolHeader"/>
    <w:r w:rsidRPr="002F6A28">
      <w:t>G/TBT/N/MWI/204</w:t>
    </w:r>
    <w:bookmarkEnd w:id="0"/>
  </w:p>
  <w:p w:rsidR="009239F7" w:rsidRPr="002F6A28" w:rsidP="009239F7" w14:paraId="00BC8830" w14:textId="77777777">
    <w:pPr>
      <w:pStyle w:val="Header"/>
      <w:pBdr>
        <w:bottom w:val="single" w:sz="4" w:space="1" w:color="auto"/>
      </w:pBdr>
      <w:tabs>
        <w:tab w:val="clear" w:pos="4513"/>
        <w:tab w:val="clear" w:pos="9027"/>
      </w:tabs>
      <w:jc w:val="center"/>
    </w:pPr>
  </w:p>
  <w:p w:rsidR="009239F7" w:rsidRPr="002F6A28" w:rsidP="009239F7" w14:paraId="5BC1572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33A4CF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5BE590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70939C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7F965AC" w14:textId="77777777">
          <w:pPr>
            <w:jc w:val="right"/>
            <w:rPr>
              <w:b/>
              <w:color w:val="FF0000"/>
              <w:szCs w:val="16"/>
            </w:rPr>
          </w:pPr>
        </w:p>
      </w:tc>
    </w:tr>
    <w:bookmarkEnd w:id="1"/>
    <w:tr w14:paraId="418AEF1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26AC18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48E48C7" w14:textId="77777777">
          <w:pPr>
            <w:jc w:val="right"/>
            <w:rPr>
              <w:b/>
              <w:szCs w:val="16"/>
            </w:rPr>
          </w:pPr>
        </w:p>
      </w:tc>
    </w:tr>
    <w:tr w14:paraId="26F4B94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A03BF7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CD51E35" w14:textId="77777777">
          <w:pPr>
            <w:jc w:val="right"/>
            <w:rPr>
              <w:b/>
              <w:szCs w:val="16"/>
            </w:rPr>
          </w:pPr>
          <w:bookmarkStart w:id="2" w:name="bmkSymbols"/>
          <w:r w:rsidRPr="002F6A28">
            <w:rPr>
              <w:b/>
              <w:szCs w:val="16"/>
            </w:rPr>
            <w:t>G/TBT/N/MWI/204</w:t>
          </w:r>
          <w:bookmarkEnd w:id="2"/>
        </w:p>
      </w:tc>
    </w:tr>
    <w:tr w14:paraId="4195972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574094C" w14:textId="77777777"/>
      </w:tc>
      <w:tc>
        <w:tcPr>
          <w:tcW w:w="5448" w:type="dxa"/>
          <w:gridSpan w:val="2"/>
          <w:shd w:val="clear" w:color="auto" w:fill="FFFFFF"/>
          <w:tcMar>
            <w:left w:w="108" w:type="dxa"/>
            <w:right w:w="108" w:type="dxa"/>
          </w:tcMar>
          <w:vAlign w:val="center"/>
        </w:tcPr>
        <w:p w:rsidR="00ED54E0" w:rsidRPr="009239F7" w:rsidP="00B801E9" w14:paraId="1F9566CD" w14:textId="77777777">
          <w:pPr>
            <w:jc w:val="right"/>
            <w:rPr>
              <w:szCs w:val="16"/>
            </w:rPr>
          </w:pPr>
          <w:bookmarkStart w:id="3" w:name="spsDateDistribution"/>
          <w:bookmarkStart w:id="4" w:name="bmkDate"/>
          <w:r w:rsidRPr="009239F7">
            <w:rPr>
              <w:szCs w:val="16"/>
            </w:rPr>
            <w:t>10 June 2025</w:t>
          </w:r>
          <w:bookmarkEnd w:id="3"/>
          <w:bookmarkEnd w:id="4"/>
        </w:p>
      </w:tc>
    </w:tr>
    <w:tr w14:paraId="52E9A46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2D53E84" w14:textId="77777777">
          <w:pPr>
            <w:jc w:val="left"/>
            <w:rPr>
              <w:b/>
            </w:rPr>
          </w:pPr>
          <w:bookmarkStart w:id="5" w:name="bmkSerial"/>
          <w:r>
            <w:rPr>
              <w:b w:val="0"/>
              <w:color w:val="FF0000"/>
            </w:rPr>
            <w:t>(25-3809)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9CC050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75D1D3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855BCF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C403C7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A369B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1252481">
    <w:abstractNumId w:val="9"/>
  </w:num>
  <w:num w:numId="2" w16cid:durableId="1419524909">
    <w:abstractNumId w:val="7"/>
  </w:num>
  <w:num w:numId="3" w16cid:durableId="532226388">
    <w:abstractNumId w:val="6"/>
  </w:num>
  <w:num w:numId="4" w16cid:durableId="1335450693">
    <w:abstractNumId w:val="5"/>
  </w:num>
  <w:num w:numId="5" w16cid:durableId="202981856">
    <w:abstractNumId w:val="4"/>
  </w:num>
  <w:num w:numId="6" w16cid:durableId="1970435733">
    <w:abstractNumId w:val="12"/>
  </w:num>
  <w:num w:numId="7" w16cid:durableId="417673816">
    <w:abstractNumId w:val="11"/>
  </w:num>
  <w:num w:numId="8" w16cid:durableId="1494182999">
    <w:abstractNumId w:val="10"/>
  </w:num>
  <w:num w:numId="9" w16cid:durableId="45922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2237419">
    <w:abstractNumId w:val="13"/>
  </w:num>
  <w:num w:numId="11" w16cid:durableId="702746972">
    <w:abstractNumId w:val="8"/>
  </w:num>
  <w:num w:numId="12" w16cid:durableId="288634705">
    <w:abstractNumId w:val="3"/>
  </w:num>
  <w:num w:numId="13" w16cid:durableId="763768491">
    <w:abstractNumId w:val="2"/>
  </w:num>
  <w:num w:numId="14" w16cid:durableId="1288269293">
    <w:abstractNumId w:val="1"/>
  </w:num>
  <w:num w:numId="15" w16cid:durableId="89085736">
    <w:abstractNumId w:val="0"/>
  </w:num>
  <w:num w:numId="16" w16cid:durableId="32272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67676"/>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109E"/>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20DA5"/>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3431A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41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2025-06-10T14:30:00Z</dcterms:created>
  <dcterms:modified xsi:type="dcterms:W3CDTF">2025-06-10T14:30:00Z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