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599C7F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79A610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888DF7F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D8C6B6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5F2ED7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38BEDE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1A31A4C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100806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00E58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07110E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CA1561C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54717039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EEB24E2" w14:textId="77777777">
            <w:r w:rsidRPr="00C379C8">
              <w:t>Director General</w:t>
            </w:r>
          </w:p>
          <w:p w:rsidR="00AC6C6E" w:rsidRPr="00C379C8" w:rsidP="00AA646C" w14:paraId="3DF2B457" w14:textId="77777777">
            <w:r w:rsidRPr="00C379C8">
              <w:t>Malawi Bureau of Standards</w:t>
            </w:r>
          </w:p>
          <w:p w:rsidR="00AC6C6E" w:rsidRPr="00C379C8" w:rsidP="00AA646C" w14:paraId="22FD36F6" w14:textId="77777777">
            <w:r w:rsidRPr="00C379C8">
              <w:t>P.O</w:t>
            </w:r>
            <w:r w:rsidRPr="00C379C8">
              <w:t xml:space="preserve"> Box 946</w:t>
            </w:r>
          </w:p>
          <w:p w:rsidR="00AC6C6E" w:rsidRPr="00C379C8" w:rsidP="00AA646C" w14:paraId="67324E89" w14:textId="77777777">
            <w:r w:rsidRPr="00C379C8">
              <w:t>Blantyre</w:t>
            </w:r>
          </w:p>
          <w:p w:rsidR="00AC6C6E" w:rsidRPr="00C379C8" w:rsidP="00AA646C" w14:paraId="0FFBCF70" w14:textId="77777777">
            <w:r w:rsidRPr="00C379C8">
              <w:t>Malawi</w:t>
            </w:r>
          </w:p>
          <w:p w:rsidR="00AC6C6E" w:rsidRPr="00C379C8" w:rsidP="00AA646C" w14:paraId="4A51C438" w14:textId="77777777">
            <w:r w:rsidRPr="00C379C8">
              <w:t>Telephone:+265 887376444</w:t>
            </w:r>
          </w:p>
          <w:p w:rsidR="00AC6C6E" w:rsidRPr="00D81BCB" w:rsidP="00AA646C" w14:paraId="3DE16B97" w14:textId="77777777">
            <w:pPr>
              <w:rPr>
                <w:lang w:val="fr-CH"/>
              </w:rPr>
            </w:pPr>
            <w:r w:rsidRPr="00D81BCB">
              <w:rPr>
                <w:lang w:val="fr-CH"/>
              </w:rPr>
              <w:t>Fax: +265 1 870 756</w:t>
            </w:r>
          </w:p>
          <w:p w:rsidR="00AC6C6E" w:rsidRPr="00D81BCB" w:rsidP="00AA646C" w14:paraId="0BE95221" w14:textId="77777777">
            <w:pPr>
              <w:spacing w:after="120"/>
              <w:rPr>
                <w:lang w:val="fr-CH"/>
              </w:rPr>
            </w:pPr>
            <w:r w:rsidRPr="00D81BCB">
              <w:rPr>
                <w:lang w:val="fr-CH"/>
              </w:rPr>
              <w:t xml:space="preserve">Email: </w:t>
            </w:r>
            <w:hyperlink r:id="rId6" w:history="1">
              <w:r w:rsidRPr="00D81BCB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14:paraId="5EB82EB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4A9CA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869679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4933DC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E651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C79B07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Glass beads, imitation pearls, imitation precious or semi-precious stones and similar glass </w:t>
            </w:r>
            <w:r w:rsidRPr="00C379C8" w:rsidR="00EE3A11">
              <w:t>smallwares</w:t>
            </w:r>
            <w:r w:rsidRPr="00C379C8" w:rsidR="00EE3A11">
              <w:t>, and articles thereof (excl. imitation jewellery); glass eyes (excl. prosthetic articles); statuettes and other ornaments of lamp-worked glass (excl. imitation jewellery); glass microspheres with a diameter of &lt;= 1 mm (HS code(s): 7018); Paints and varnishes (ICS code(s): 87.040)</w:t>
            </w:r>
          </w:p>
        </w:tc>
      </w:tr>
      <w:tr w14:paraId="1A9E6AE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B5B3C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BF2493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1047:2024, Road marking materials – Premix glass beads – Specification</w:t>
            </w:r>
          </w:p>
          <w:p w:rsidR="00EE3A11" w:rsidRPr="00C379C8" w:rsidP="002F6A28" w14:paraId="47EAED4C" w14:textId="77777777">
            <w:pPr>
              <w:spacing w:before="120" w:after="120"/>
            </w:pPr>
            <w:r w:rsidRPr="00C379C8">
              <w:t>; (5 page(s), in English)</w:t>
            </w:r>
          </w:p>
        </w:tc>
      </w:tr>
      <w:tr w14:paraId="71C6D36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78082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DD405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37F94B34" w14:textId="77777777">
            <w:pPr>
              <w:spacing w:before="120" w:after="120"/>
            </w:pPr>
            <w:r w:rsidRPr="00C379C8">
              <w:t>This Draft Malawi Standard specifies the requirements for laboratory tests (production control) and qualification procedures for the premixed glass beads used in road marking materials.</w:t>
            </w:r>
          </w:p>
        </w:tc>
      </w:tr>
      <w:tr w14:paraId="191E7A2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3A8AA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AD3D8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6FC34A6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D81BCB" w14:paraId="413FF0C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D81BCB" w14:paraId="4D058D69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D81BCB" w14:paraId="690EE409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>Paints and varnishes – Determination of total lead – Flame atomic absorption spectrometric method</w:t>
            </w:r>
          </w:p>
          <w:p w:rsidR="00EE3A11" w:rsidRPr="002F6A28" w:rsidP="00D81BCB" w14:paraId="7B4F26E0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D81BCB" w14:paraId="26935803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565, </w:t>
            </w:r>
            <w:r w:rsidRPr="002F6A28">
              <w:rPr>
                <w:i/>
                <w:iCs/>
              </w:rPr>
              <w:t>Test sieves — Metal wire cloth, perforated metal plate and electroformed sheet – Nominal sizes of openings</w:t>
            </w:r>
          </w:p>
          <w:p w:rsidR="00EE3A11" w:rsidRPr="002F6A28" w:rsidP="00D81BCB" w14:paraId="7DA42FA5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2591-1, </w:t>
            </w:r>
            <w:r w:rsidRPr="002F6A28">
              <w:rPr>
                <w:i/>
                <w:iCs/>
              </w:rPr>
              <w:t>Test sieving – Part 1: Methods using test sieves of woven wire cloth and perforated metal plate</w:t>
            </w:r>
          </w:p>
          <w:p w:rsidR="00EE3A11" w:rsidRPr="002F6A28" w:rsidP="00D81BCB" w14:paraId="1EC4D4DD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8407, </w:t>
            </w:r>
            <w:r w:rsidRPr="002F6A28">
              <w:rPr>
                <w:i/>
                <w:iCs/>
              </w:rPr>
              <w:t>Corrosion of metals and alloys — Removal of corrosion products from corrosion test specimens</w:t>
            </w:r>
          </w:p>
          <w:p w:rsidR="00EE3A11" w:rsidRPr="002F6A28" w:rsidP="00D81BCB" w14:paraId="0026E8F2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EN 1423:1997/prA1, </w:t>
            </w:r>
            <w:r w:rsidRPr="002F6A28">
              <w:rPr>
                <w:i/>
                <w:iCs/>
              </w:rPr>
              <w:t>Road marking materials – Drop-on materials – Glass beads, antiskid aggregates and mixtures of the two</w:t>
            </w:r>
          </w:p>
        </w:tc>
      </w:tr>
      <w:tr w14:paraId="5D2DCB7A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20A3D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DF902C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4EC6D6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A9CF94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E3F6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862DF0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B11BFF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312D46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46B708C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8C991B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37E8C23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776EDD6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</w:t>
            </w:r>
            <w:r w:rsidRPr="00A12DDE">
              <w:rPr>
                <w:bCs/>
              </w:rPr>
              <w:t xml:space="preserve"> Box 946</w:t>
            </w:r>
          </w:p>
          <w:p w:rsidR="00EE3A11" w:rsidRPr="00A12DDE" w:rsidP="00B16145" w14:paraId="73302E6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1A700C3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57907C4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D81BCB" w:rsidP="00B16145" w14:paraId="5CFBBC41" w14:textId="77777777">
            <w:pPr>
              <w:keepNext/>
              <w:keepLines/>
              <w:rPr>
                <w:bCs/>
                <w:lang w:val="fr-CH"/>
              </w:rPr>
            </w:pPr>
            <w:r w:rsidRPr="00D81BCB">
              <w:rPr>
                <w:bCs/>
                <w:lang w:val="fr-CH"/>
              </w:rPr>
              <w:t>Fax: +265 1 870 756</w:t>
            </w:r>
          </w:p>
          <w:p w:rsidR="00EE3A11" w:rsidRPr="00D81BCB" w:rsidP="00B16145" w14:paraId="4071E002" w14:textId="77777777">
            <w:pPr>
              <w:keepNext/>
              <w:keepLines/>
              <w:rPr>
                <w:bCs/>
                <w:lang w:val="fr-CH"/>
              </w:rPr>
            </w:pPr>
            <w:r w:rsidRPr="00D81BCB">
              <w:rPr>
                <w:bCs/>
                <w:lang w:val="fr-CH"/>
              </w:rPr>
              <w:t xml:space="preserve">Email: </w:t>
            </w:r>
            <w:hyperlink r:id="rId6" w:history="1">
              <w:r w:rsidRPr="00D81BCB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:rsidR="00EE3A11" w:rsidRPr="00D81BCB" w:rsidP="00B16145" w14:paraId="6BAB70C2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7" w:tgtFrame="_blank" w:history="1">
              <w:r w:rsidRPr="00D81BCB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https://members.wto.org/crnattachments/2025/TBT/MWI/25_03829_00_e.pdf</w:t>
              </w:r>
            </w:hyperlink>
          </w:p>
        </w:tc>
      </w:tr>
    </w:tbl>
    <w:p w:rsidR="00EE3A11" w:rsidRPr="00D81BCB" w:rsidP="002F6A28" w14:paraId="62FEE39D" w14:textId="77777777">
      <w:pPr>
        <w:rPr>
          <w:lang w:val="fr-CH"/>
        </w:rPr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BB7EA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8063B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68153E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CA57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D7B13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59A68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FB4668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B456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/192</w:t>
    </w:r>
    <w:bookmarkEnd w:id="0"/>
  </w:p>
  <w:p w:rsidR="009239F7" w:rsidRPr="002F6A28" w:rsidP="009239F7" w14:paraId="125E15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E5B07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528F62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77FC20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97BC7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2661B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75B161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B43A63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D4C68BF" w14:textId="77777777">
          <w:pPr>
            <w:jc w:val="right"/>
            <w:rPr>
              <w:b/>
              <w:szCs w:val="16"/>
            </w:rPr>
          </w:pPr>
        </w:p>
      </w:tc>
    </w:tr>
    <w:tr w14:paraId="25045CF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6A6A3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97A546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/192</w:t>
          </w:r>
          <w:bookmarkEnd w:id="2"/>
        </w:p>
      </w:tc>
    </w:tr>
    <w:tr w14:paraId="452D2DF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6E508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13659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38D98C3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148597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(25-3797)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F9CAE5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A382B5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CE5B60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38541B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7E41C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4433135">
    <w:abstractNumId w:val="9"/>
  </w:num>
  <w:num w:numId="2" w16cid:durableId="863984155">
    <w:abstractNumId w:val="7"/>
  </w:num>
  <w:num w:numId="3" w16cid:durableId="324478207">
    <w:abstractNumId w:val="6"/>
  </w:num>
  <w:num w:numId="4" w16cid:durableId="1098715677">
    <w:abstractNumId w:val="5"/>
  </w:num>
  <w:num w:numId="5" w16cid:durableId="1180897005">
    <w:abstractNumId w:val="4"/>
  </w:num>
  <w:num w:numId="6" w16cid:durableId="404882624">
    <w:abstractNumId w:val="12"/>
  </w:num>
  <w:num w:numId="7" w16cid:durableId="1867214605">
    <w:abstractNumId w:val="11"/>
  </w:num>
  <w:num w:numId="8" w16cid:durableId="582111411">
    <w:abstractNumId w:val="10"/>
  </w:num>
  <w:num w:numId="9" w16cid:durableId="1550454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9914639">
    <w:abstractNumId w:val="13"/>
  </w:num>
  <w:num w:numId="11" w16cid:durableId="668951251">
    <w:abstractNumId w:val="8"/>
  </w:num>
  <w:num w:numId="12" w16cid:durableId="144199964">
    <w:abstractNumId w:val="3"/>
  </w:num>
  <w:num w:numId="13" w16cid:durableId="1546330623">
    <w:abstractNumId w:val="2"/>
  </w:num>
  <w:num w:numId="14" w16cid:durableId="1141311833">
    <w:abstractNumId w:val="1"/>
  </w:num>
  <w:num w:numId="15" w16cid:durableId="697976042">
    <w:abstractNumId w:val="0"/>
  </w:num>
  <w:num w:numId="16" w16cid:durableId="9709844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2072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6959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13EB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14DE"/>
    <w:rsid w:val="00D81BCB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5D12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702A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yperlink" Target="https://members.wto.org/crnattachments/2025/TBT/MWI/25_03829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E51EA-62D3-49A1-82E7-7CCFF0A230E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2025-06-10T14:15:00Z</dcterms:created>
  <dcterms:modified xsi:type="dcterms:W3CDTF">2025-06-10T14:25:00Z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