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8060F9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B91DE1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600F87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A2786C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E48890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FBDBA4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6CA0A6A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92F290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6B50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507724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9B81BA2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6708E9D8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BFFF50F" w14:textId="77777777">
            <w:r w:rsidRPr="00C379C8">
              <w:t>Director General</w:t>
            </w:r>
          </w:p>
          <w:p w:rsidR="00AC6C6E" w:rsidRPr="00C379C8" w:rsidP="00AA646C" w14:paraId="05692861" w14:textId="77777777">
            <w:r w:rsidRPr="00C379C8">
              <w:t>Malawi Bureau of Standards</w:t>
            </w:r>
          </w:p>
          <w:p w:rsidR="00AC6C6E" w:rsidRPr="00C379C8" w:rsidP="00AA646C" w14:paraId="2E3EC23E" w14:textId="77777777">
            <w:r w:rsidRPr="00C379C8">
              <w:t>P.O Box 946</w:t>
            </w:r>
          </w:p>
          <w:p w:rsidR="00AC6C6E" w:rsidRPr="00C379C8" w:rsidP="00AA646C" w14:paraId="38AE966C" w14:textId="77777777">
            <w:r w:rsidRPr="00C379C8">
              <w:t>Blantyre</w:t>
            </w:r>
          </w:p>
          <w:p w:rsidR="00AC6C6E" w:rsidRPr="00C379C8" w:rsidP="00AA646C" w14:paraId="1CCD752B" w14:textId="77777777">
            <w:r w:rsidRPr="00C379C8">
              <w:t>Malawi</w:t>
            </w:r>
          </w:p>
          <w:p w:rsidR="00AC6C6E" w:rsidRPr="00C379C8" w:rsidP="00AA646C" w14:paraId="1114B47C" w14:textId="77777777">
            <w:r w:rsidRPr="00C379C8">
              <w:t>Telephone:+265 887376444</w:t>
            </w:r>
          </w:p>
          <w:p w:rsidR="00AC6C6E" w:rsidRPr="00560EF3" w:rsidP="00AA646C" w14:paraId="625CC5EC" w14:textId="77777777">
            <w:pPr>
              <w:rPr>
                <w:lang w:val="fr-CH"/>
              </w:rPr>
            </w:pPr>
            <w:r w:rsidRPr="00560EF3">
              <w:rPr>
                <w:lang w:val="fr-CH"/>
              </w:rPr>
              <w:t>Fax: +265 1 870 756</w:t>
            </w:r>
          </w:p>
          <w:p w:rsidR="00AC6C6E" w:rsidRPr="00560EF3" w:rsidP="00AA646C" w14:paraId="1C21D683" w14:textId="77777777">
            <w:pPr>
              <w:spacing w:after="120"/>
              <w:rPr>
                <w:lang w:val="fr-CH"/>
              </w:rPr>
            </w:pPr>
            <w:r w:rsidRPr="00560EF3">
              <w:rPr>
                <w:lang w:val="fr-CH"/>
              </w:rPr>
              <w:t xml:space="preserve">Email: </w:t>
            </w:r>
            <w:hyperlink r:id="rId6" w:history="1">
              <w:r w:rsidRPr="00560EF3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14:paraId="2458AE5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457E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224442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B93EB6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2541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41778C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Organic composite solvents and thinners, not elsewhere specified or included; prepared paint or varnish removers. (HS code(s): 3814); Solvents (ICS code(s): 87.060.30)</w:t>
            </w:r>
          </w:p>
        </w:tc>
      </w:tr>
      <w:tr w14:paraId="6496BFF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BBD64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18D456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396:2024, Mineral solvents (white spirit and related hydrocarbon solvents) for paints and other purposes – Specification; (8 page(s), in English)</w:t>
            </w:r>
          </w:p>
        </w:tc>
      </w:tr>
      <w:tr w14:paraId="02CDB5F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4EF6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49730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 for two categories of mineral solvents for reducing paints, varnishes and related materials and for other purposes, as follows:</w:t>
            </w:r>
          </w:p>
        </w:tc>
      </w:tr>
      <w:tr w14:paraId="511EC7F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CAC5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0035D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0AE8A7B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4EAD59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010701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1A947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>Paints and varnishes – Determination of total lead – Flame atomic absorption spectrometric method</w:t>
            </w:r>
          </w:p>
          <w:p w:rsidR="00EE3A11" w:rsidRPr="002F6A28" w:rsidP="007F13E8" w14:paraId="06177A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4DC8B2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>Paints, varnishes and raw materials for paints and varnishes – Sampling</w:t>
            </w:r>
          </w:p>
          <w:p w:rsidR="00EE3A11" w:rsidRPr="002F6A28" w:rsidP="007F13E8" w14:paraId="278713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1: Gravimetric method for VOC determination</w:t>
            </w:r>
          </w:p>
          <w:p w:rsidR="00EE3A11" w:rsidRPr="002F6A28" w:rsidP="007F13E8" w14:paraId="03F12D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56598F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BS 612, </w:t>
            </w:r>
            <w:r w:rsidRPr="002F6A28">
              <w:rPr>
                <w:i/>
                <w:iCs/>
              </w:rPr>
              <w:t>Nessler cylinders.</w:t>
            </w:r>
          </w:p>
          <w:p w:rsidR="00EE3A11" w:rsidRPr="002F6A28" w:rsidP="007F13E8" w14:paraId="44D0FA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BS 3900, </w:t>
            </w:r>
            <w:r w:rsidRPr="002F6A28">
              <w:rPr>
                <w:i/>
                <w:iCs/>
              </w:rPr>
              <w:t>Methods of test for paints, Part A8: Danger classification by flashpoint (closed cup method).</w:t>
            </w:r>
          </w:p>
          <w:p w:rsidR="00EE3A11" w:rsidRPr="002F6A28" w:rsidP="007F13E8" w14:paraId="20325C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BS 4348, </w:t>
            </w:r>
            <w:r w:rsidRPr="002F6A28">
              <w:rPr>
                <w:i/>
                <w:iCs/>
              </w:rPr>
              <w:t>Method for determination of existent gum in fuels by jet evaporation.</w:t>
            </w:r>
          </w:p>
          <w:p w:rsidR="00EE3A11" w:rsidRPr="002F6A28" w:rsidP="007F13E8" w14:paraId="471710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BS 4349, </w:t>
            </w:r>
            <w:r w:rsidRPr="002F6A28">
              <w:rPr>
                <w:i/>
                <w:iCs/>
              </w:rPr>
              <w:t>Method for distillation of petroleum products.</w:t>
            </w:r>
          </w:p>
          <w:p w:rsidR="00EE3A11" w:rsidRPr="002F6A28" w:rsidP="007F13E8" w14:paraId="5ACFC4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BS 4351, </w:t>
            </w:r>
            <w:r w:rsidRPr="002F6A28">
              <w:rPr>
                <w:i/>
                <w:iCs/>
              </w:rPr>
              <w:t>Method for detection of copper corrosion from petroleum products by the copper strip tarnish method.</w:t>
            </w:r>
          </w:p>
          <w:p w:rsidR="00EE3A11" w:rsidRPr="002F6A28" w:rsidP="007F13E8" w14:paraId="6FC36C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BS 4712, </w:t>
            </w:r>
            <w:r w:rsidRPr="002F6A28">
              <w:rPr>
                <w:i/>
                <w:iCs/>
              </w:rPr>
              <w:t>Method for determination of hydrocarbon types in liquid petroleum products by fluorescent indicator adsorption.</w:t>
            </w:r>
          </w:p>
          <w:p w:rsidR="00EE3A11" w:rsidRPr="002F6A28" w:rsidP="007F13E8" w14:paraId="371DBD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BS 4715, </w:t>
            </w:r>
            <w:r w:rsidRPr="002F6A28">
              <w:rPr>
                <w:i/>
                <w:iCs/>
              </w:rPr>
              <w:t>Method for the determination of aniline point of petroleum products.</w:t>
            </w:r>
          </w:p>
        </w:tc>
      </w:tr>
      <w:tr w14:paraId="40498AC5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A7684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FB884E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4CEE58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A4A021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5D90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6DAB1C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8D1047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43F6A60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FE0BC6E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BA9982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043E37D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61F093E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6568227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66FE5B7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470794D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:rsidR="00EE3A11" w:rsidRPr="00560EF3" w:rsidP="00B16145" w14:paraId="08E69158" w14:textId="77777777">
            <w:pPr>
              <w:keepNext/>
              <w:keepLines/>
              <w:rPr>
                <w:bCs/>
                <w:lang w:val="fr-CH"/>
              </w:rPr>
            </w:pPr>
            <w:r w:rsidRPr="00560EF3">
              <w:rPr>
                <w:bCs/>
                <w:lang w:val="fr-CH"/>
              </w:rPr>
              <w:t>Fax: +265 1 870 756</w:t>
            </w:r>
          </w:p>
          <w:p w:rsidR="00EE3A11" w:rsidRPr="00560EF3" w:rsidP="00B16145" w14:paraId="10629325" w14:textId="77777777">
            <w:pPr>
              <w:keepNext/>
              <w:keepLines/>
              <w:rPr>
                <w:bCs/>
                <w:lang w:val="fr-CH"/>
              </w:rPr>
            </w:pPr>
            <w:r w:rsidRPr="00560EF3">
              <w:rPr>
                <w:bCs/>
                <w:lang w:val="fr-CH"/>
              </w:rPr>
              <w:t xml:space="preserve">Email: </w:t>
            </w:r>
            <w:hyperlink r:id="rId6" w:history="1">
              <w:r w:rsidRPr="00560EF3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:rsidR="00EE3A11" w:rsidRPr="00560EF3" w:rsidP="00B16145" w14:paraId="30B3B26E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7" w:tgtFrame="_blank" w:history="1">
              <w:r w:rsidRPr="00560EF3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https://members.wto.org/crnattachments/2025/TBT/MWI/25_03823_00_e.pdf</w:t>
              </w:r>
            </w:hyperlink>
          </w:p>
        </w:tc>
      </w:tr>
    </w:tbl>
    <w:p w:rsidR="00EE3A11" w:rsidRPr="00560EF3" w:rsidP="002F6A28" w14:paraId="05A46521" w14:textId="77777777">
      <w:pPr>
        <w:rPr>
          <w:lang w:val="fr-CH"/>
        </w:rPr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2EBCB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95B7A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A5A39E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3EFF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3DE7E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9B6D3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5D464E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4DD0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G/TBT/N/MWI/186</w:t>
    </w:r>
    <w:bookmarkEnd w:id="0"/>
  </w:p>
  <w:p w:rsidR="009239F7" w:rsidRPr="002F6A28" w:rsidP="009239F7" w14:paraId="273B50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99537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C8114B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2BE27C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CF0EF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7E924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61DBE6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409A8E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A29AE9" w14:textId="77777777">
          <w:pPr>
            <w:jc w:val="right"/>
            <w:rPr>
              <w:b/>
              <w:szCs w:val="16"/>
            </w:rPr>
          </w:pPr>
        </w:p>
      </w:tc>
    </w:tr>
    <w:tr w14:paraId="311FE18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E1F370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E8E38A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G/TBT/N/MWI/186</w:t>
          </w:r>
          <w:bookmarkEnd w:id="2"/>
        </w:p>
      </w:tc>
    </w:tr>
    <w:tr w14:paraId="0A8EFE8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1B5B3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8669A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791D3F6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AC6A3D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(25-3791)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187FDB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E6773B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21732A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EFF2CD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1D018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7264958">
    <w:abstractNumId w:val="9"/>
  </w:num>
  <w:num w:numId="2" w16cid:durableId="2059237915">
    <w:abstractNumId w:val="7"/>
  </w:num>
  <w:num w:numId="3" w16cid:durableId="1376546206">
    <w:abstractNumId w:val="6"/>
  </w:num>
  <w:num w:numId="4" w16cid:durableId="808784657">
    <w:abstractNumId w:val="5"/>
  </w:num>
  <w:num w:numId="5" w16cid:durableId="128129932">
    <w:abstractNumId w:val="4"/>
  </w:num>
  <w:num w:numId="6" w16cid:durableId="555049443">
    <w:abstractNumId w:val="12"/>
  </w:num>
  <w:num w:numId="7" w16cid:durableId="1760566368">
    <w:abstractNumId w:val="11"/>
  </w:num>
  <w:num w:numId="8" w16cid:durableId="1194080102">
    <w:abstractNumId w:val="10"/>
  </w:num>
  <w:num w:numId="9" w16cid:durableId="341737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0762723">
    <w:abstractNumId w:val="13"/>
  </w:num>
  <w:num w:numId="11" w16cid:durableId="1523208661">
    <w:abstractNumId w:val="8"/>
  </w:num>
  <w:num w:numId="12" w16cid:durableId="1919364512">
    <w:abstractNumId w:val="3"/>
  </w:num>
  <w:num w:numId="13" w16cid:durableId="929587256">
    <w:abstractNumId w:val="2"/>
  </w:num>
  <w:num w:numId="14" w16cid:durableId="171914151">
    <w:abstractNumId w:val="1"/>
  </w:num>
  <w:num w:numId="15" w16cid:durableId="195508018">
    <w:abstractNumId w:val="0"/>
  </w:num>
  <w:num w:numId="16" w16cid:durableId="1701589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3CD3"/>
    <w:rsid w:val="00267723"/>
    <w:rsid w:val="00270637"/>
    <w:rsid w:val="0027067B"/>
    <w:rsid w:val="002D21E3"/>
    <w:rsid w:val="002E174F"/>
    <w:rsid w:val="002F6A28"/>
    <w:rsid w:val="003003DB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0EF3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71F6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26CD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4DC2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C15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2E3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3B3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yperlink" Target="https://members.wto.org/crnattachments/2025/TBT/MWI/25_03823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35795-B6D4-42F1-8943-7762BFD423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499</Words>
  <Characters>2972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2025-06-10T14:05:00Z</dcterms:created>
  <dcterms:modified xsi:type="dcterms:W3CDTF">2025-06-10T14:19:00Z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