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1EB111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1FB9E2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CEE651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D87B5A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0A88B3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CF2348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2D697B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EACC48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51986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7503FC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CAB43C1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61531F20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4CDDEA90" w14:textId="77777777">
            <w:r w:rsidRPr="00C379C8">
              <w:t>Director General</w:t>
            </w:r>
          </w:p>
          <w:p w:rsidR="00AC6C6E" w:rsidRPr="00C379C8" w:rsidP="00AA646C" w14:paraId="787C6B47" w14:textId="77777777">
            <w:r w:rsidRPr="00C379C8">
              <w:t>Malawi Bureau of Standards</w:t>
            </w:r>
          </w:p>
          <w:p w:rsidR="00AC6C6E" w:rsidRPr="00C379C8" w:rsidP="00AA646C" w14:paraId="582C823F" w14:textId="77777777">
            <w:r w:rsidRPr="00C379C8">
              <w:t>P.O Box 946</w:t>
            </w:r>
          </w:p>
          <w:p w:rsidR="00AC6C6E" w:rsidRPr="00C379C8" w:rsidP="00AA646C" w14:paraId="3E8D83AD" w14:textId="77777777">
            <w:r w:rsidRPr="00C379C8">
              <w:t>Blantyre</w:t>
            </w:r>
          </w:p>
          <w:p w:rsidR="00AC6C6E" w:rsidRPr="00C379C8" w:rsidP="00AA646C" w14:paraId="5601670D" w14:textId="77777777">
            <w:r w:rsidRPr="00C379C8">
              <w:t>Malawi</w:t>
            </w:r>
          </w:p>
          <w:p w:rsidR="00AC6C6E" w:rsidRPr="00C379C8" w:rsidP="00AA646C" w14:paraId="0EDB4A72" w14:textId="77777777">
            <w:r w:rsidRPr="00C379C8">
              <w:t>Tel: +265 887 376444</w:t>
            </w:r>
          </w:p>
          <w:p w:rsidR="00AC6C6E" w:rsidRPr="00C379C8" w:rsidP="00AA646C" w14:paraId="0DC3C066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:rsidR="00AC6C6E" w:rsidRPr="00C379C8" w:rsidP="00AA646C" w14:paraId="29B8B963" w14:textId="77777777">
            <w:pPr>
              <w:spacing w:after="120"/>
            </w:pPr>
            <w:r w:rsidRPr="00C379C8">
              <w:t>Website: www.mbsmw.org</w:t>
            </w:r>
          </w:p>
        </w:tc>
      </w:tr>
      <w:tr w14:paraId="029D9C3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FB9C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3A601B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3B354C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7F64D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4C6B0A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Tarpaulins, awnings and sunblinds; tents; sails for boats, sailboards or landcraft; camping goods of all types of textile materials (excl. flat protective coverings of light woven fabrics; shelter tents; rucksacks, napsacks and similar containers; sleeping bags, mattresses and pillows, incl. their fillings) (HS code(s): 6306); Textile fabrics (ICS code(s): 59.080.30)</w:t>
            </w:r>
          </w:p>
        </w:tc>
      </w:tr>
      <w:tr w14:paraId="717BB4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C8DA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7F736B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263:2024, Tarpaulins for general use - Specification; (6 page(s), in English)</w:t>
            </w:r>
          </w:p>
        </w:tc>
      </w:tr>
      <w:tr w14:paraId="40580F5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C86A2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9DBB2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test methods for tarpaulins used for general purposes.</w:t>
            </w:r>
          </w:p>
          <w:p w:rsidR="00FE448B" w:rsidRPr="00C379C8" w:rsidP="002F6A28" w14:paraId="6E229918" w14:textId="77777777">
            <w:pPr>
              <w:spacing w:before="120" w:after="120"/>
            </w:pPr>
            <w:r w:rsidRPr="00C379C8">
              <w:t>This Draft Malawi Standard does not apply to tarpaulins used for handling food products.</w:t>
            </w:r>
          </w:p>
        </w:tc>
      </w:tr>
      <w:tr w14:paraId="11F1186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51BD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D5F3A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38ECF8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940D2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76C5FE0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4AF48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105-B02, Textiles — Tests for colour fastness — Part B02: Colour fastness to </w:t>
            </w:r>
            <w:r w:rsidRPr="002F6A28">
              <w:t>artificial light: Xenon arc fading lamp test</w:t>
            </w:r>
          </w:p>
          <w:p w:rsidR="00EE3A11" w:rsidRPr="002F6A28" w:rsidP="007F13E8" w14:paraId="7370ED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— Tests for colour fastness — Part C10: Colour fastness to washing with soap or soap and soda</w:t>
            </w:r>
          </w:p>
          <w:p w:rsidR="00EE3A11" w:rsidRPr="002F6A28" w:rsidP="007F13E8" w14:paraId="4E51F4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 — Part X12: Colour fastness to rubbing</w:t>
            </w:r>
          </w:p>
          <w:p w:rsidR="00EE3A11" w:rsidRPr="002F6A28" w:rsidP="007F13E8" w14:paraId="3930B8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176, Plastics — Determination of loss of plasticizers — Activated carbon method</w:t>
            </w:r>
          </w:p>
          <w:p w:rsidR="00EE3A11" w:rsidRPr="002F6A28" w:rsidP="007F13E8" w14:paraId="1D2976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248-1, Rubber, raw — Determination of volatile-matter content — Part 1: Hot-mill method and oven method</w:t>
            </w:r>
          </w:p>
          <w:p w:rsidR="00EE3A11" w:rsidRPr="002F6A28" w:rsidP="007F13E8" w14:paraId="5ABD7C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811, Textiles — Determination of resistance to water penetration — Hydrostatic pressure test</w:t>
            </w:r>
          </w:p>
          <w:p w:rsidR="00EE3A11" w:rsidRPr="002F6A28" w:rsidP="007F13E8" w14:paraId="325F9D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1420, Rubber- or plastics-coated fabrics — Determination of resistance to penetration by water</w:t>
            </w:r>
          </w:p>
          <w:p w:rsidR="00EE3A11" w:rsidRPr="002F6A28" w:rsidP="007F13E8" w14:paraId="1923D8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1421, Rubber- or plastics-coated fabrics - Determination of tensile strength and elongation at break</w:t>
            </w:r>
          </w:p>
          <w:p w:rsidR="00EE3A11" w:rsidRPr="002F6A28" w:rsidP="007F13E8" w14:paraId="0F4744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2411, Rubber- or plastics-coated fabrics — Determination of coating adhesion</w:t>
            </w:r>
          </w:p>
          <w:p w:rsidR="00EE3A11" w:rsidRPr="002F6A28" w:rsidP="007F13E8" w14:paraId="3C23D0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2286-2, Rubber- or plastics-coated fabrics — Determination of roll characteristics — Part 2: Methods for determination of total mass per unit area, mass per unit area of coating and mass per </w:t>
            </w:r>
            <w:r w:rsidRPr="002F6A28">
              <w:t>unit area of substrate</w:t>
            </w:r>
          </w:p>
          <w:p w:rsidR="00EE3A11" w:rsidRPr="002F6A28" w:rsidP="007F13E8" w14:paraId="450E75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4674-1, Rubber-or plastics-coated Fabrics-Determination of tear Resistance-Part 1: Constant rate of tear methods</w:t>
            </w:r>
          </w:p>
          <w:p w:rsidR="00EE3A11" w:rsidRPr="002F6A28" w:rsidP="007F13E8" w14:paraId="56AF79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4675, Rubber- or plastics-coated fabrics — Low-temperature bend test</w:t>
            </w:r>
          </w:p>
          <w:p w:rsidR="00EE3A11" w:rsidRPr="002F6A28" w:rsidP="007F13E8" w14:paraId="24E19E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4892-3:2016, Plastics — Methods of exposure to laboratory light sources — Part 3: Fluorescent UV lamps</w:t>
            </w:r>
          </w:p>
          <w:p w:rsidR="00EE3A11" w:rsidRPr="002F6A28" w:rsidP="007F13E8" w14:paraId="7E9897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5978, Rubber- or plastics-coated fabrics — Determination of blocking resistance</w:t>
            </w:r>
          </w:p>
          <w:p w:rsidR="00EE3A11" w:rsidRPr="002F6A28" w:rsidP="007F13E8" w14:paraId="3EEE20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6451, Plastics coated fabrics — Polyvinyl chloride coatings — Rapid method for checking fusion</w:t>
            </w:r>
          </w:p>
          <w:p w:rsidR="00EE3A11" w:rsidRPr="002F6A28" w:rsidP="007F13E8" w14:paraId="506B44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</w:t>
            </w:r>
            <w:r w:rsidRPr="002F6A28">
              <w:t>6964, Polyolefin pipes and fittings — Determination of carbon black content by calcination and pyrolysis — Test method</w:t>
            </w:r>
          </w:p>
          <w:p w:rsidR="00EE3A11" w:rsidRPr="002F6A28" w:rsidP="007F13E8" w14:paraId="3E36CC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7771, Textiles — Determination of dimensional changes of fabrics induced by cold-water immersion</w:t>
            </w:r>
          </w:p>
          <w:p w:rsidR="00EE3A11" w:rsidRPr="002F6A28" w:rsidP="007F13E8" w14:paraId="575915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7854, Rubber- or plastics-coated fabrics — Determination of resistance to damage by flexing</w:t>
            </w:r>
          </w:p>
          <w:p w:rsidR="00EE3A11" w:rsidRPr="002F6A28" w:rsidP="007F13E8" w14:paraId="0FADBF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— Fabrics — Determination of width and length</w:t>
            </w:r>
          </w:p>
          <w:p w:rsidR="00EE3A11" w:rsidRPr="002F6A28" w:rsidP="007F13E8" w14:paraId="17922F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22958, Textiles — Water resistance — Rain tests: exposure to a horizontal water spray</w:t>
            </w:r>
          </w:p>
          <w:p w:rsidR="00EE3A11" w:rsidRPr="002F6A28" w:rsidP="007F13E8" w14:paraId="5E247D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</w:tc>
      </w:tr>
      <w:tr w14:paraId="424B390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605EC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C5134A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25D59C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B840D6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D8CC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2F8166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B226A9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4022E96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2C1FCFE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713879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4344CA1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4109133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1434114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2C87D63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7232CF4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+265 887 376444</w:t>
            </w:r>
          </w:p>
          <w:p w:rsidR="00EE3A11" w:rsidRPr="00A12DDE" w:rsidP="00B16145" w14:paraId="2245DC7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6D2676D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www.mbsmw.org</w:t>
            </w:r>
          </w:p>
          <w:p w:rsidR="00EE3A11" w:rsidRPr="00A12DDE" w:rsidP="00B16145" w14:paraId="77AA4B9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https://members.wto.org/crnattachments/2025/TBT/MWI/25_02114_00_e.pdf</w:t>
              </w:r>
            </w:hyperlink>
          </w:p>
        </w:tc>
      </w:tr>
    </w:tbl>
    <w:p w:rsidR="00EE3A11" w:rsidRPr="002F6A28" w:rsidP="002F6A28" w14:paraId="525F3BFA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BD28A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AA08E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C95757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12EC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01933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CEB8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286C3B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53A2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G/TBT/N/MWI/156</w:t>
    </w:r>
    <w:bookmarkEnd w:id="0"/>
  </w:p>
  <w:p w:rsidR="009239F7" w:rsidRPr="002F6A28" w:rsidP="009239F7" w14:paraId="0D7CA6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21193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77620DD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0C064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4B10E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D59BA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3F6542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FE03E1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8BBB407" w14:textId="77777777">
          <w:pPr>
            <w:jc w:val="right"/>
            <w:rPr>
              <w:b/>
              <w:szCs w:val="16"/>
            </w:rPr>
          </w:pPr>
        </w:p>
      </w:tc>
    </w:tr>
    <w:tr w14:paraId="579FF9D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C06127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FFF139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G/TBT/N/MWI/156</w:t>
          </w:r>
          <w:bookmarkEnd w:id="2"/>
        </w:p>
      </w:tc>
    </w:tr>
    <w:tr w14:paraId="18C37FE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41D4A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88C39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2025</w:t>
          </w:r>
          <w:bookmarkEnd w:id="3"/>
          <w:bookmarkEnd w:id="4"/>
        </w:p>
      </w:tc>
    </w:tr>
    <w:tr w14:paraId="4CDEAC5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F0E557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(25-1819)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3F0EDC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FE3F22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58605D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19A84C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6CD76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249971">
    <w:abstractNumId w:val="9"/>
  </w:num>
  <w:num w:numId="2" w16cid:durableId="175971203">
    <w:abstractNumId w:val="7"/>
  </w:num>
  <w:num w:numId="3" w16cid:durableId="1931038004">
    <w:abstractNumId w:val="6"/>
  </w:num>
  <w:num w:numId="4" w16cid:durableId="1415937548">
    <w:abstractNumId w:val="5"/>
  </w:num>
  <w:num w:numId="5" w16cid:durableId="964655192">
    <w:abstractNumId w:val="4"/>
  </w:num>
  <w:num w:numId="6" w16cid:durableId="433941122">
    <w:abstractNumId w:val="12"/>
  </w:num>
  <w:num w:numId="7" w16cid:durableId="1904103240">
    <w:abstractNumId w:val="11"/>
  </w:num>
  <w:num w:numId="8" w16cid:durableId="603075824">
    <w:abstractNumId w:val="10"/>
  </w:num>
  <w:num w:numId="9" w16cid:durableId="228615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6212341">
    <w:abstractNumId w:val="13"/>
  </w:num>
  <w:num w:numId="11" w16cid:durableId="1374842738">
    <w:abstractNumId w:val="8"/>
  </w:num>
  <w:num w:numId="12" w16cid:durableId="435441357">
    <w:abstractNumId w:val="3"/>
  </w:num>
  <w:num w:numId="13" w16cid:durableId="1951625339">
    <w:abstractNumId w:val="2"/>
  </w:num>
  <w:num w:numId="14" w16cid:durableId="1315840591">
    <w:abstractNumId w:val="1"/>
  </w:num>
  <w:num w:numId="15" w16cid:durableId="1835028638">
    <w:abstractNumId w:val="0"/>
  </w:num>
  <w:num w:numId="16" w16cid:durableId="13118350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4705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278C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4FE3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26245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2114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2025-03-13T14:31:00Z</dcterms:created>
  <dcterms:modified xsi:type="dcterms:W3CDTF">2025-03-13T14:31:00Z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