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74CE6E2" w14:textId="77777777">
      <w:pPr>
        <w:pStyle w:val="Title"/>
        <w:rPr>
          <w:caps w:val="0"/>
          <w:kern w:val="0"/>
        </w:rPr>
      </w:pPr>
      <w:r w:rsidRPr="002F6A28">
        <w:rPr>
          <w:caps w:val="0"/>
          <w:kern w:val="0"/>
        </w:rPr>
        <w:t>NOTIFICATION</w:t>
      </w:r>
    </w:p>
    <w:p w:rsidR="009239F7" w:rsidRPr="002F6A28" w:rsidP="002F6A28" w14:paraId="0C4266EA" w14:textId="77777777">
      <w:pPr>
        <w:jc w:val="center"/>
      </w:pPr>
      <w:r w:rsidRPr="002F6A28">
        <w:t>The following notification is being circulated in accordance with Article 10.6</w:t>
      </w:r>
    </w:p>
    <w:p w:rsidR="009239F7" w:rsidRPr="002F6A28" w:rsidP="002F6A28" w14:paraId="6A72C751"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0CA4B008"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505563FD"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76E9BA85" w14:textId="77777777">
            <w:pPr>
              <w:spacing w:before="120" w:after="120"/>
            </w:pPr>
            <w:r w:rsidRPr="002F6A28">
              <w:rPr>
                <w:b/>
              </w:rPr>
              <w:t>Notifying Member:</w:t>
            </w:r>
            <w:r w:rsidRPr="00C92678" w:rsidR="00EE3A11">
              <w:t xml:space="preserve"> </w:t>
            </w:r>
            <w:r w:rsidRPr="00C92678" w:rsidR="00EE3A11">
              <w:rPr>
                <w:u w:val="single"/>
              </w:rPr>
              <w:t>MOZAMBIQUE</w:t>
            </w:r>
          </w:p>
          <w:p w:rsidR="00F85C99" w:rsidRPr="002F6A28" w:rsidP="002F6A28" w14:paraId="7FA589CE" w14:textId="77777777">
            <w:pPr>
              <w:spacing w:after="120"/>
            </w:pPr>
            <w:r w:rsidRPr="002F6A28">
              <w:rPr>
                <w:b/>
              </w:rPr>
              <w:t>If applicable, name of local government involved (Article 3.2 and 7.2):</w:t>
            </w:r>
            <w:r w:rsidRPr="00C379C8" w:rsidR="00EE3A11">
              <w:t xml:space="preserve"> </w:t>
            </w:r>
          </w:p>
        </w:tc>
      </w:tr>
      <w:tr w14:paraId="7781011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501D0B0"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51AFC91A" w14:textId="77777777">
            <w:pPr>
              <w:spacing w:before="120" w:after="120"/>
            </w:pPr>
            <w:r w:rsidRPr="002F6A28">
              <w:rPr>
                <w:b/>
              </w:rPr>
              <w:t>Agency responsible:</w:t>
            </w:r>
            <w:r w:rsidRPr="00C379C8" w:rsidR="00EE3A11">
              <w:t xml:space="preserve"> </w:t>
            </w:r>
          </w:p>
          <w:p w:rsidR="00EE3A11" w:rsidRPr="00C379C8" w:rsidP="00155128" w14:paraId="5FC2CA21" w14:textId="77777777">
            <w:r w:rsidRPr="00C379C8">
              <w:t xml:space="preserve">National Institute of </w:t>
            </w:r>
            <w:r w:rsidRPr="00C379C8">
              <w:t>Standardization and Quality</w:t>
            </w:r>
          </w:p>
          <w:p w:rsidR="00EE3A11" w:rsidRPr="00C379C8" w:rsidP="00155128" w14:paraId="4ED12C1A" w14:textId="77777777">
            <w:r w:rsidRPr="00C379C8">
              <w:t>Av.de Moçambique</w:t>
            </w:r>
          </w:p>
          <w:p w:rsidR="00EE3A11" w:rsidRPr="00C379C8" w:rsidP="00155128" w14:paraId="4995D2A9" w14:textId="77777777">
            <w:r w:rsidRPr="00C379C8">
              <w:t>Parcela 7168/D1/7</w:t>
            </w:r>
          </w:p>
          <w:p w:rsidR="00EE3A11" w:rsidRPr="00C379C8" w:rsidP="00155128" w14:paraId="13BF88D8" w14:textId="77777777">
            <w:r w:rsidRPr="00C379C8">
              <w:t>C.P:2983</w:t>
            </w:r>
          </w:p>
          <w:p w:rsidR="00EE3A11" w:rsidRPr="00C379C8" w:rsidP="00155128" w14:paraId="35F18C14" w14:textId="77777777">
            <w:r w:rsidRPr="00C379C8">
              <w:t>Tel: +(258) 21 34 46 00</w:t>
            </w:r>
          </w:p>
          <w:p w:rsidR="00EE3A11" w:rsidRPr="00C379C8" w:rsidP="00155128" w14:paraId="0E97AB4B" w14:textId="77777777">
            <w:pPr>
              <w:spacing w:after="120"/>
            </w:pPr>
            <w:r w:rsidRPr="00C379C8">
              <w:t xml:space="preserve">Website: </w:t>
            </w:r>
            <w:hyperlink r:id="rId5" w:tgtFrame="_blank" w:history="1">
              <w:r w:rsidRPr="00C379C8">
                <w:rPr>
                  <w:color w:val="0000FF"/>
                  <w:u w:val="single"/>
                </w:rPr>
                <w:t>http://www.innoq.gov.mz/</w:t>
              </w:r>
            </w:hyperlink>
          </w:p>
          <w:p w:rsidR="00F85C99" w:rsidRPr="002F6A28" w:rsidP="00AA646C" w14:paraId="6B930F6B"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03C37E66" w14:textId="77777777">
            <w:r w:rsidRPr="00C379C8">
              <w:t>National Institute of Standardization and Quality</w:t>
            </w:r>
          </w:p>
          <w:p w:rsidR="00AC6C6E" w:rsidRPr="00C379C8" w:rsidP="00AA646C" w14:paraId="7DD4D2B6" w14:textId="77777777">
            <w:r w:rsidRPr="00C379C8">
              <w:t>Av.de Moçambique</w:t>
            </w:r>
          </w:p>
          <w:p w:rsidR="00AC6C6E" w:rsidRPr="00C379C8" w:rsidP="00AA646C" w14:paraId="68A49124" w14:textId="77777777">
            <w:r w:rsidRPr="00C379C8">
              <w:t>Parcela 7168/D1/7</w:t>
            </w:r>
          </w:p>
          <w:p w:rsidR="00AC6C6E" w:rsidRPr="00C379C8" w:rsidP="00AA646C" w14:paraId="0C610A31" w14:textId="77777777">
            <w:r w:rsidRPr="00C379C8">
              <w:t>C.P:2983</w:t>
            </w:r>
          </w:p>
          <w:p w:rsidR="00AC6C6E" w:rsidRPr="00C379C8" w:rsidP="00AA646C" w14:paraId="01D0B3CD" w14:textId="77777777">
            <w:r w:rsidRPr="00C379C8">
              <w:t>Tel: +(258) 21 34 46 00</w:t>
            </w:r>
          </w:p>
          <w:p w:rsidR="00AC6C6E" w:rsidRPr="00C379C8" w:rsidP="00AA646C" w14:paraId="3E8E6337" w14:textId="77777777">
            <w:pPr>
              <w:spacing w:after="120"/>
            </w:pPr>
            <w:r w:rsidRPr="00C379C8">
              <w:t xml:space="preserve">Website: </w:t>
            </w:r>
            <w:hyperlink r:id="rId5" w:tgtFrame="_blank" w:history="1">
              <w:r w:rsidRPr="00C379C8">
                <w:rPr>
                  <w:color w:val="0000FF"/>
                  <w:u w:val="single"/>
                </w:rPr>
                <w:t>http://www.innoq.gov.mz/</w:t>
              </w:r>
            </w:hyperlink>
          </w:p>
        </w:tc>
      </w:tr>
      <w:tr w14:paraId="7145FCC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B146EA2"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49E50036"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22A3896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4FEF3A6"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63D5F84D"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The HS is listed in Annex II to the Regulation from Decree 8/2022, July 14th</w:t>
            </w:r>
          </w:p>
        </w:tc>
      </w:tr>
      <w:tr w14:paraId="5D7DDB8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6D9F4D3"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22923166" w14:textId="77777777">
            <w:pPr>
              <w:spacing w:before="120" w:after="120"/>
            </w:pPr>
            <w:r w:rsidRPr="002F6A28">
              <w:rPr>
                <w:b/>
              </w:rPr>
              <w:t>Title, number of pages and language(s) of the notified document:</w:t>
            </w:r>
            <w:r w:rsidRPr="00C379C8" w:rsidR="00EE3A11">
              <w:t xml:space="preserve"> Pr.PAC-DEI-004 -CONFORMITY ASSESSMENT PROCEDURE FOR NATIONAL PRODUCTS; (12 page(s), in Portuguese)</w:t>
            </w:r>
          </w:p>
        </w:tc>
      </w:tr>
      <w:tr w14:paraId="7BE5774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05B190A"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01DC766B" w14:textId="77777777">
            <w:pPr>
              <w:spacing w:before="120" w:after="120"/>
              <w:rPr>
                <w:b/>
              </w:rPr>
            </w:pPr>
            <w:r w:rsidRPr="002F6A28">
              <w:rPr>
                <w:b/>
              </w:rPr>
              <w:t>Description of content:</w:t>
            </w:r>
            <w:r w:rsidRPr="00C379C8" w:rsidR="00FE448B">
              <w:t xml:space="preserve"> This procedure establishes the criteria and methods for Conformity Assessment of national products, to ensure that they fulfil the applicable normative and legal quality requirements.</w:t>
            </w:r>
          </w:p>
          <w:p w:rsidR="00FE448B" w:rsidRPr="00C379C8" w:rsidP="002F6A28" w14:paraId="01B79BED" w14:textId="77777777">
            <w:pPr>
              <w:spacing w:before="120" w:after="120"/>
            </w:pPr>
            <w:r w:rsidRPr="00C379C8">
              <w:t>This procedure applies to micro, small, medium and large companies established in Mozambique that produce products for the local market. These products are on the List of Mandatory Control Products annexed to Decree no. 8/2022 of 14 March.</w:t>
            </w:r>
          </w:p>
        </w:tc>
      </w:tr>
      <w:tr w14:paraId="78B3B6D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D1E3875"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7B68A5F6"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Quality requirements</w:t>
            </w:r>
          </w:p>
        </w:tc>
      </w:tr>
      <w:tr w14:paraId="3495CFF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217951DC"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464627FC" w14:textId="77777777">
            <w:pPr>
              <w:spacing w:before="120" w:after="120"/>
              <w:rPr>
                <w:bCs/>
              </w:rPr>
            </w:pPr>
            <w:r w:rsidRPr="002F6A28">
              <w:rPr>
                <w:b/>
              </w:rPr>
              <w:t>Relevant documents:</w:t>
            </w:r>
            <w:r w:rsidRPr="002F6A28" w:rsidR="00EE3A11">
              <w:t xml:space="preserve"> </w:t>
            </w:r>
          </w:p>
          <w:p w:rsidR="00EE3A11" w:rsidRPr="002F6A28" w:rsidP="007F13E8" w14:paraId="0C78B7D5" w14:textId="77777777">
            <w:pPr>
              <w:spacing w:before="120" w:after="120"/>
            </w:pPr>
            <w:r w:rsidRPr="002F6A28">
              <w:t>Decree 8/2022 March 14th</w:t>
            </w:r>
          </w:p>
          <w:p w:rsidR="00EE3A11" w:rsidRPr="002F6A28" w:rsidP="007F13E8" w14:paraId="0E310C39" w14:textId="77777777">
            <w:pPr>
              <w:spacing w:before="120" w:after="120"/>
            </w:pPr>
            <w:r w:rsidRPr="002F6A28">
              <w:t>Referenced Notification(s):</w:t>
            </w:r>
          </w:p>
          <w:p w:rsidR="00EE3A11" w:rsidRPr="002F6A28" w:rsidP="007F13E8" w14:paraId="0AAE8FC5" w14:textId="77777777">
            <w:pPr>
              <w:spacing w:before="120" w:after="120"/>
            </w:pPr>
            <w:r w:rsidRPr="002F6A28">
              <w:t>G/TBT/N/MOZ/17</w:t>
            </w:r>
          </w:p>
          <w:p w:rsidR="00EE3A11" w:rsidRPr="002F6A28" w:rsidP="007F13E8" w14:paraId="65CE40B8" w14:textId="77777777">
            <w:pPr>
              <w:spacing w:before="120" w:after="120"/>
            </w:pPr>
            <w:r w:rsidRPr="002F6A28">
              <w:t>G/TBT/N/MOZ/27</w:t>
            </w:r>
          </w:p>
        </w:tc>
      </w:tr>
      <w:tr w14:paraId="4E4CF15E"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72586A55"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44F427C7" w14:textId="77777777">
            <w:pPr>
              <w:spacing w:before="120" w:after="120"/>
            </w:pPr>
            <w:r w:rsidRPr="002F6A28">
              <w:rPr>
                <w:b/>
              </w:rPr>
              <w:t>Proposed date of adoption:</w:t>
            </w:r>
            <w:r w:rsidRPr="00C379C8">
              <w:t xml:space="preserve"> To be determined</w:t>
            </w:r>
          </w:p>
          <w:p w:rsidR="00EE3A11" w:rsidRPr="002F6A28" w:rsidP="008953C4" w14:paraId="65A6E285" w14:textId="77777777">
            <w:pPr>
              <w:spacing w:after="120"/>
            </w:pPr>
            <w:r w:rsidRPr="002F6A28">
              <w:rPr>
                <w:b/>
              </w:rPr>
              <w:t xml:space="preserve">Proposed date of </w:t>
            </w:r>
            <w:r w:rsidRPr="002F6A28">
              <w:rPr>
                <w:b/>
              </w:rPr>
              <w:t>entry into force:</w:t>
            </w:r>
            <w:r w:rsidRPr="00C379C8">
              <w:t xml:space="preserve"> </w:t>
            </w:r>
            <w:r w:rsidRPr="00C379C8">
              <w:t>5 June 2025</w:t>
            </w:r>
          </w:p>
        </w:tc>
      </w:tr>
      <w:tr w14:paraId="52D87F8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8D46FF2"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08D79E17" w14:textId="77777777">
            <w:pPr>
              <w:spacing w:before="120" w:after="120"/>
            </w:pPr>
            <w:r w:rsidRPr="002F6A28">
              <w:rPr>
                <w:b/>
              </w:rPr>
              <w:t>Final date for comments:</w:t>
            </w:r>
            <w:r w:rsidRPr="00C379C8" w:rsidR="00EE3A11">
              <w:t xml:space="preserve"> 60 days from notification</w:t>
            </w:r>
          </w:p>
        </w:tc>
      </w:tr>
      <w:tr w14:paraId="0A6D3B78"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56A1D142"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18E5C20C"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 xml:space="preserve">[ </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4151FD82" w14:textId="77777777">
            <w:pPr>
              <w:keepNext/>
              <w:keepLines/>
              <w:rPr>
                <w:bCs/>
              </w:rPr>
            </w:pPr>
            <w:r w:rsidRPr="00A12DDE">
              <w:rPr>
                <w:bCs/>
              </w:rPr>
              <w:t>Instituto Nacional de Normalização e Qualidade - INNOQ</w:t>
            </w:r>
          </w:p>
          <w:p w:rsidR="00EE3A11" w:rsidRPr="00A12DDE" w:rsidP="00B16145" w14:paraId="01773215" w14:textId="77777777">
            <w:pPr>
              <w:keepNext/>
              <w:keepLines/>
              <w:rPr>
                <w:bCs/>
              </w:rPr>
            </w:pPr>
            <w:r w:rsidRPr="00A12DDE">
              <w:rPr>
                <w:bCs/>
              </w:rPr>
              <w:t>National Institute of Standardization and Quality</w:t>
            </w:r>
          </w:p>
          <w:p w:rsidR="00EE3A11" w:rsidRPr="00A12DDE" w:rsidP="00B16145" w14:paraId="54C8F88A" w14:textId="77777777">
            <w:pPr>
              <w:keepNext/>
              <w:keepLines/>
              <w:rPr>
                <w:bCs/>
              </w:rPr>
            </w:pPr>
            <w:r w:rsidRPr="00A12DDE">
              <w:rPr>
                <w:bCs/>
              </w:rPr>
              <w:t>Mr. Márcia Julia Maxlhuza -</w:t>
            </w:r>
          </w:p>
          <w:p w:rsidR="00EE3A11" w:rsidRPr="00A12DDE" w:rsidP="00B16145" w14:paraId="3CF3A6B8" w14:textId="77777777">
            <w:pPr>
              <w:keepNext/>
              <w:keepLines/>
              <w:rPr>
                <w:bCs/>
              </w:rPr>
            </w:pPr>
            <w:r w:rsidRPr="00A12DDE">
              <w:rPr>
                <w:bCs/>
              </w:rPr>
              <w:t>Av.de Moçambique</w:t>
            </w:r>
          </w:p>
          <w:p w:rsidR="00EE3A11" w:rsidRPr="00A12DDE" w:rsidP="00B16145" w14:paraId="6A4FA4F4" w14:textId="77777777">
            <w:pPr>
              <w:keepNext/>
              <w:keepLines/>
              <w:rPr>
                <w:bCs/>
              </w:rPr>
            </w:pPr>
            <w:r w:rsidRPr="00A12DDE">
              <w:rPr>
                <w:bCs/>
              </w:rPr>
              <w:t>Parcela 7168/D1/7</w:t>
            </w:r>
          </w:p>
          <w:p w:rsidR="00EE3A11" w:rsidRPr="00A12DDE" w:rsidP="00B16145" w14:paraId="0C7802C1" w14:textId="77777777">
            <w:pPr>
              <w:keepNext/>
              <w:keepLines/>
              <w:rPr>
                <w:bCs/>
              </w:rPr>
            </w:pPr>
            <w:r w:rsidRPr="00A12DDE">
              <w:rPr>
                <w:bCs/>
              </w:rPr>
              <w:t>C.P:2983</w:t>
            </w:r>
          </w:p>
          <w:p w:rsidR="00EE3A11" w:rsidRPr="00A12DDE" w:rsidP="00B16145" w14:paraId="730E5EFB" w14:textId="77777777">
            <w:pPr>
              <w:keepNext/>
              <w:keepLines/>
              <w:rPr>
                <w:bCs/>
              </w:rPr>
            </w:pPr>
            <w:r w:rsidRPr="00A12DDE">
              <w:rPr>
                <w:bCs/>
              </w:rPr>
              <w:t>CP 2983</w:t>
            </w:r>
          </w:p>
          <w:p w:rsidR="00EE3A11" w:rsidRPr="00A12DDE" w:rsidP="00B16145" w14:paraId="095EBE38" w14:textId="77777777">
            <w:pPr>
              <w:keepNext/>
              <w:keepLines/>
              <w:rPr>
                <w:bCs/>
              </w:rPr>
            </w:pPr>
            <w:r w:rsidRPr="00A12DDE">
              <w:rPr>
                <w:bCs/>
              </w:rPr>
              <w:t>Tel: +(258) 21 34 46 00</w:t>
            </w:r>
          </w:p>
          <w:p w:rsidR="00EE3A11" w:rsidRPr="00A12DDE" w:rsidP="00B16145" w14:paraId="12B427B7" w14:textId="77777777">
            <w:pPr>
              <w:keepNext/>
              <w:keepLines/>
              <w:rPr>
                <w:bCs/>
              </w:rPr>
            </w:pPr>
            <w:r w:rsidRPr="00A12DDE">
              <w:rPr>
                <w:bCs/>
              </w:rPr>
              <w:t xml:space="preserve">Email: </w:t>
            </w:r>
            <w:hyperlink r:id="rId6" w:history="1">
              <w:r w:rsidRPr="00A12DDE">
                <w:rPr>
                  <w:bCs/>
                  <w:color w:val="0000FF"/>
                  <w:u w:val="single"/>
                </w:rPr>
                <w:t>mmaxlhuza@gmail.com</w:t>
              </w:r>
            </w:hyperlink>
          </w:p>
          <w:p w:rsidR="00EE3A11" w:rsidRPr="00A12DDE" w:rsidP="00B16145" w14:paraId="246441E4" w14:textId="77777777">
            <w:pPr>
              <w:keepNext/>
              <w:keepLines/>
              <w:rPr>
                <w:bCs/>
              </w:rPr>
            </w:pPr>
            <w:r w:rsidRPr="00A12DDE">
              <w:rPr>
                <w:bCs/>
              </w:rPr>
              <w:t xml:space="preserve">Website: </w:t>
            </w:r>
            <w:hyperlink r:id="rId5" w:tgtFrame="_blank" w:history="1">
              <w:r w:rsidRPr="00A12DDE">
                <w:rPr>
                  <w:bCs/>
                  <w:color w:val="0000FF"/>
                  <w:u w:val="single"/>
                </w:rPr>
                <w:t>http://www.innoq.gov.mz/</w:t>
              </w:r>
            </w:hyperlink>
          </w:p>
          <w:p w:rsidR="00EE3A11" w:rsidRPr="00A12DDE" w:rsidP="00B16145" w14:paraId="35409A53" w14:textId="77777777">
            <w:pPr>
              <w:keepNext/>
              <w:keepLines/>
              <w:pBdr>
                <w:top w:val="none" w:sz="0" w:space="4" w:color="auto"/>
              </w:pBdr>
              <w:spacing w:after="120"/>
              <w:rPr>
                <w:bCs/>
              </w:rPr>
            </w:pPr>
            <w:hyperlink r:id="rId7" w:tgtFrame="_blank" w:history="1">
              <w:r w:rsidRPr="00A12DDE">
                <w:rPr>
                  <w:bCs/>
                  <w:color w:val="0000FF"/>
                  <w:u w:val="single"/>
                </w:rPr>
                <w:t>https://members.wto.org/crnattachments/2025/TBT/MOZ/25_02587_00_x.pdf</w:t>
              </w:r>
            </w:hyperlink>
          </w:p>
        </w:tc>
      </w:tr>
    </w:tbl>
    <w:p w:rsidR="00EE3A11" w:rsidRPr="002F6A28" w:rsidP="002F6A28" w14:paraId="1B8F31DA" w14:textId="77777777"/>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18DC255"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E2275CF"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F82D9A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9857FD8" w14:textId="77777777">
    <w:pPr>
      <w:pStyle w:val="Header"/>
      <w:pBdr>
        <w:bottom w:val="single" w:sz="4" w:space="1" w:color="auto"/>
      </w:pBdr>
      <w:tabs>
        <w:tab w:val="clear" w:pos="4513"/>
        <w:tab w:val="clear" w:pos="9027"/>
      </w:tabs>
      <w:jc w:val="center"/>
    </w:pPr>
    <w:r w:rsidRPr="002F6A28">
      <w:t>tbtSymbol</w:t>
    </w:r>
  </w:p>
  <w:p w:rsidR="009239F7" w:rsidRPr="002F6A28" w:rsidP="009239F7" w14:paraId="01863DCA" w14:textId="77777777">
    <w:pPr>
      <w:pStyle w:val="Header"/>
      <w:pBdr>
        <w:bottom w:val="single" w:sz="4" w:space="1" w:color="auto"/>
      </w:pBdr>
      <w:tabs>
        <w:tab w:val="clear" w:pos="4513"/>
        <w:tab w:val="clear" w:pos="9027"/>
      </w:tabs>
      <w:jc w:val="center"/>
    </w:pPr>
  </w:p>
  <w:p w:rsidR="009239F7" w:rsidRPr="002F6A28" w:rsidP="009239F7" w14:paraId="15FD2A5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C4D97FC"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54F67F6" w14:textId="77777777">
    <w:pPr>
      <w:pStyle w:val="Header"/>
      <w:pBdr>
        <w:bottom w:val="single" w:sz="4" w:space="1" w:color="auto"/>
      </w:pBdr>
      <w:tabs>
        <w:tab w:val="clear" w:pos="4513"/>
        <w:tab w:val="clear" w:pos="9027"/>
      </w:tabs>
      <w:jc w:val="center"/>
    </w:pPr>
    <w:bookmarkStart w:id="0" w:name="spsSymbolHeader"/>
    <w:r w:rsidRPr="002F6A28">
      <w:t>G/TBT/N/MOZ/31</w:t>
    </w:r>
    <w:bookmarkEnd w:id="0"/>
  </w:p>
  <w:p w:rsidR="009239F7" w:rsidRPr="002F6A28" w:rsidP="009239F7" w14:paraId="42540642" w14:textId="77777777">
    <w:pPr>
      <w:pStyle w:val="Header"/>
      <w:pBdr>
        <w:bottom w:val="single" w:sz="4" w:space="1" w:color="auto"/>
      </w:pBdr>
      <w:tabs>
        <w:tab w:val="clear" w:pos="4513"/>
        <w:tab w:val="clear" w:pos="9027"/>
      </w:tabs>
      <w:jc w:val="center"/>
    </w:pPr>
  </w:p>
  <w:p w:rsidR="009239F7" w:rsidRPr="002F6A28" w:rsidP="009239F7" w14:paraId="2C80ED2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917404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24AB21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1E32D2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3489361" w14:textId="77777777">
          <w:pPr>
            <w:jc w:val="right"/>
            <w:rPr>
              <w:b/>
              <w:color w:val="FF0000"/>
              <w:szCs w:val="16"/>
            </w:rPr>
          </w:pPr>
        </w:p>
      </w:tc>
    </w:tr>
    <w:bookmarkEnd w:id="1"/>
    <w:tr w14:paraId="2E9AA41A"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69F5C53"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AA59D92" w14:textId="77777777">
          <w:pPr>
            <w:jc w:val="right"/>
            <w:rPr>
              <w:b/>
              <w:szCs w:val="16"/>
            </w:rPr>
          </w:pPr>
        </w:p>
      </w:tc>
    </w:tr>
    <w:tr w14:paraId="6DA84445"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D963B44"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76CA2A5" w14:textId="77777777">
          <w:pPr>
            <w:jc w:val="right"/>
            <w:rPr>
              <w:b/>
              <w:szCs w:val="16"/>
            </w:rPr>
          </w:pPr>
          <w:bookmarkStart w:id="2" w:name="bmkSymbols"/>
          <w:r w:rsidRPr="002F6A28">
            <w:rPr>
              <w:b/>
              <w:szCs w:val="16"/>
            </w:rPr>
            <w:t>G/TBT/N/MOZ/31</w:t>
          </w:r>
          <w:bookmarkEnd w:id="2"/>
        </w:p>
      </w:tc>
    </w:tr>
    <w:tr w14:paraId="48EE1040"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B4FEAF9" w14:textId="77777777"/>
      </w:tc>
      <w:tc>
        <w:tcPr>
          <w:tcW w:w="5448" w:type="dxa"/>
          <w:gridSpan w:val="2"/>
          <w:shd w:val="clear" w:color="auto" w:fill="FFFFFF"/>
          <w:tcMar>
            <w:left w:w="108" w:type="dxa"/>
            <w:right w:w="108" w:type="dxa"/>
          </w:tcMar>
          <w:vAlign w:val="center"/>
        </w:tcPr>
        <w:p w:rsidR="00ED54E0" w:rsidRPr="009239F7" w:rsidP="00B801E9" w14:paraId="73F63F7A" w14:textId="77777777">
          <w:pPr>
            <w:jc w:val="right"/>
            <w:rPr>
              <w:szCs w:val="16"/>
            </w:rPr>
          </w:pPr>
          <w:bookmarkStart w:id="3" w:name="spsDateDistribution"/>
          <w:bookmarkStart w:id="4" w:name="bmkDate"/>
          <w:r w:rsidRPr="009239F7">
            <w:rPr>
              <w:szCs w:val="16"/>
            </w:rPr>
            <w:t>1 April 2025</w:t>
          </w:r>
          <w:bookmarkEnd w:id="3"/>
          <w:bookmarkEnd w:id="4"/>
        </w:p>
      </w:tc>
    </w:tr>
    <w:tr w14:paraId="3A0B257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FF23480" w14:textId="77777777">
          <w:pPr>
            <w:jc w:val="left"/>
            <w:rPr>
              <w:b/>
            </w:rPr>
          </w:pPr>
          <w:bookmarkStart w:id="5" w:name="bmkSerial"/>
          <w:r>
            <w:rPr>
              <w:b w:val="0"/>
              <w:color w:val="FF0000"/>
            </w:rPr>
            <w:t>(25-2305)</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9D4F6C1"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08DD36D"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8A896BA"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6AB314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BF4A8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58028503">
    <w:abstractNumId w:val="9"/>
  </w:num>
  <w:num w:numId="2" w16cid:durableId="904147678">
    <w:abstractNumId w:val="7"/>
  </w:num>
  <w:num w:numId="3" w16cid:durableId="408114293">
    <w:abstractNumId w:val="6"/>
  </w:num>
  <w:num w:numId="4" w16cid:durableId="1597515415">
    <w:abstractNumId w:val="5"/>
  </w:num>
  <w:num w:numId="5" w16cid:durableId="475992304">
    <w:abstractNumId w:val="4"/>
  </w:num>
  <w:num w:numId="6" w16cid:durableId="1325089156">
    <w:abstractNumId w:val="12"/>
  </w:num>
  <w:num w:numId="7" w16cid:durableId="997878344">
    <w:abstractNumId w:val="11"/>
  </w:num>
  <w:num w:numId="8" w16cid:durableId="1847472711">
    <w:abstractNumId w:val="10"/>
  </w:num>
  <w:num w:numId="9" w16cid:durableId="16649641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3245499">
    <w:abstractNumId w:val="13"/>
  </w:num>
  <w:num w:numId="11" w16cid:durableId="911504715">
    <w:abstractNumId w:val="8"/>
  </w:num>
  <w:num w:numId="12" w16cid:durableId="1130709047">
    <w:abstractNumId w:val="3"/>
  </w:num>
  <w:num w:numId="13" w16cid:durableId="981036454">
    <w:abstractNumId w:val="2"/>
  </w:num>
  <w:num w:numId="14" w16cid:durableId="288823316">
    <w:abstractNumId w:val="1"/>
  </w:num>
  <w:num w:numId="15" w16cid:durableId="162426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108F"/>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57C9A"/>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34ED"/>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C2050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innoq.gov.mz/" TargetMode="External" /><Relationship Id="rId6" Type="http://schemas.openxmlformats.org/officeDocument/2006/relationships/hyperlink" Target="mailto:mmaxlhuza@gmail.com" TargetMode="External" /><Relationship Id="rId7" Type="http://schemas.openxmlformats.org/officeDocument/2006/relationships/hyperlink" Target="https://members.wto.org/crnattachments/2025/TBT/MOZ/25_02587_00_x.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2025-04-01T12:13:00Z</dcterms:created>
  <dcterms:modified xsi:type="dcterms:W3CDTF">2025-04-01T12:13:00Z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