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5AC4B1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DC95E7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139BC3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B4041D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EF5903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DAAAE2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07E8DBA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56E843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2A54E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207270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4771624E" w14:textId="77777777">
            <w:pPr>
              <w:spacing w:after="120"/>
            </w:pPr>
            <w:r w:rsidRPr="00C379C8">
              <w:t>Kenya Bureau of Standards</w:t>
            </w:r>
          </w:p>
          <w:p w:rsidR="00F85C99" w:rsidRPr="002F6A28" w:rsidP="00AA646C" w14:paraId="63D52299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29D46BD" w14:textId="77777777">
            <w:r w:rsidRPr="00C379C8">
              <w:t>Kenya Bureau of Standards</w:t>
            </w:r>
          </w:p>
          <w:p w:rsidR="00AC6C6E" w:rsidRPr="00C379C8" w:rsidP="00AA646C" w14:paraId="66AF7D80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662939B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D35E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6E47A0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796045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9770D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D13975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Food products in general (ICS code(s): 67.040)</w:t>
            </w:r>
          </w:p>
        </w:tc>
      </w:tr>
      <w:tr w14:paraId="2628DCE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303D7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B3C8BD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DKS 2430:2025 Ginger paste ― Specification; (14 page(s), in English)</w:t>
            </w:r>
          </w:p>
        </w:tc>
      </w:tr>
      <w:tr w14:paraId="11E078D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8AEF5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14392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Kenya Standard specifies requirements, sampling and test methods for concentrated ginger paste, and raw ginger paste that is well blended.</w:t>
            </w:r>
          </w:p>
        </w:tc>
      </w:tr>
      <w:tr w14:paraId="520BDA3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87848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8F3F50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Reducing trade barriers and facilitating trade</w:t>
            </w:r>
          </w:p>
        </w:tc>
      </w:tr>
      <w:tr w14:paraId="627929E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BBE83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6B5C61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67C2C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192, </w:t>
            </w:r>
            <w:r w:rsidRPr="002F6A28">
              <w:rPr>
                <w:i/>
                <w:iCs/>
              </w:rPr>
              <w:t>Co</w:t>
            </w:r>
            <w:r w:rsidRPr="002F6A28">
              <w:t xml:space="preserve">dex </w:t>
            </w:r>
            <w:r w:rsidRPr="002F6A28">
              <w:rPr>
                <w:i/>
                <w:iCs/>
              </w:rPr>
              <w:t>standard for Additives in foods</w:t>
            </w:r>
          </w:p>
          <w:p w:rsidR="00EE3A11" w:rsidRPr="002F6A28" w:rsidP="007F13E8" w14:paraId="24D092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193</w:t>
            </w:r>
            <w:r w:rsidRPr="002F6A28">
              <w:rPr>
                <w:i/>
                <w:iCs/>
              </w:rPr>
              <w:t xml:space="preserve">, Codex standard for </w:t>
            </w:r>
            <w:r w:rsidRPr="002F6A28">
              <w:rPr>
                <w:i/>
                <w:iCs/>
              </w:rPr>
              <w:t>contaminants in food and feeds.</w:t>
            </w:r>
          </w:p>
          <w:p w:rsidR="00EE3A11" w:rsidRPr="002F6A28" w:rsidP="007F13E8" w14:paraId="709B23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EAS 35, </w:t>
            </w:r>
            <w:r w:rsidRPr="002F6A28">
              <w:rPr>
                <w:i/>
                <w:iCs/>
              </w:rPr>
              <w:t>Fortified edible salt ― Specification</w:t>
            </w:r>
          </w:p>
          <w:p w:rsidR="00EE3A11" w:rsidRPr="002F6A28" w:rsidP="007F13E8" w14:paraId="0AA225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EAS 38, </w:t>
            </w:r>
            <w:r w:rsidRPr="002F6A28">
              <w:rPr>
                <w:i/>
                <w:iCs/>
              </w:rPr>
              <w:t>Labelling of pre-packaged foods ― General requirements</w:t>
            </w:r>
          </w:p>
          <w:p w:rsidR="00EE3A11" w:rsidRPr="002F6A28" w:rsidP="007F13E8" w14:paraId="098A84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EAS 39, </w:t>
            </w:r>
            <w:r w:rsidRPr="002F6A28">
              <w:rPr>
                <w:i/>
                <w:iCs/>
              </w:rPr>
              <w:t>General principles of food hygiene ― Code of practice</w:t>
            </w:r>
          </w:p>
          <w:p w:rsidR="00EE3A11" w:rsidRPr="002F6A28" w:rsidP="007F13E8" w14:paraId="21F8DC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15213-2:2023 Microbiology of the food chain — Horizontal method for the detection and enumeration of Clostridium spp.</w:t>
            </w:r>
          </w:p>
          <w:p w:rsidR="00EE3A11" w:rsidRPr="002F6A28" w:rsidP="007F13E8" w14:paraId="633055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948, </w:t>
            </w:r>
            <w:r w:rsidRPr="002F6A28">
              <w:rPr>
                <w:i/>
                <w:iCs/>
              </w:rPr>
              <w:t>Spices and condiments ― Sampling</w:t>
            </w:r>
          </w:p>
          <w:p w:rsidR="00EE3A11" w:rsidRPr="002F6A28" w:rsidP="007F13E8" w14:paraId="505657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2173, </w:t>
            </w:r>
            <w:r w:rsidRPr="002F6A28">
              <w:rPr>
                <w:i/>
                <w:iCs/>
              </w:rPr>
              <w:t>Fruit and vegetable products — Determination of soluble solids — Refractometric method</w:t>
            </w:r>
          </w:p>
          <w:p w:rsidR="00EE3A11" w:rsidRPr="002F6A28" w:rsidP="007F13E8" w14:paraId="1B5A5A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4832, </w:t>
            </w:r>
            <w:r w:rsidRPr="002F6A28">
              <w:rPr>
                <w:i/>
                <w:iCs/>
              </w:rPr>
              <w:t>Microbiology of food and animal feeding stuffs — Horizontal method for the enumeration of coliforms — Colony-count technique</w:t>
            </w:r>
          </w:p>
          <w:p w:rsidR="00EE3A11" w:rsidRPr="002F6A28" w:rsidP="007F13E8" w14:paraId="743D40E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4833-1:2013 Microbiology of the food chain — Horizontal method for the enumeration of microorganisms — Part 1: Colony count at 30 °C by the pour plate technique</w:t>
            </w:r>
          </w:p>
          <w:p w:rsidR="00EE3A11" w:rsidRPr="002F6A28" w:rsidP="007F13E8" w14:paraId="6CEF76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6570-1:2017 Microbiology of the food chain — Horizontal method for the detection, enumeration and serotyping of Salmonella-Part 1: Detection of Salmonella spp.</w:t>
            </w:r>
          </w:p>
          <w:p w:rsidR="00EE3A11" w:rsidRPr="002F6A28" w:rsidP="007F13E8" w14:paraId="399ECF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6888-1, Microbiology of food and animal feeding stuffs — Horizontal method for the enumeration of coagulase-positive staphylococci (Staphylococcus aureus and other species)</w:t>
            </w:r>
          </w:p>
          <w:p w:rsidR="00EE3A11" w:rsidRPr="002F6A28" w:rsidP="007F13E8" w14:paraId="1C9E3D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6632, </w:t>
            </w:r>
            <w:r w:rsidRPr="002F6A28">
              <w:rPr>
                <w:i/>
                <w:iCs/>
              </w:rPr>
              <w:t>Fruits, vegetables and derived products — Determination of volatile acidity</w:t>
            </w:r>
          </w:p>
          <w:p w:rsidR="00EE3A11" w:rsidRPr="002F6A28" w:rsidP="007F13E8" w14:paraId="7DA97B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6633, </w:t>
            </w:r>
            <w:r w:rsidRPr="002F6A28">
              <w:rPr>
                <w:i/>
                <w:iCs/>
              </w:rPr>
              <w:t xml:space="preserve">Fruits, vegetables and derived </w:t>
            </w:r>
            <w:r w:rsidRPr="002F6A28">
              <w:rPr>
                <w:i/>
                <w:iCs/>
              </w:rPr>
              <w:t>products — Determination of lead content — Flameless atomic absorption spectrometric method</w:t>
            </w:r>
          </w:p>
          <w:p w:rsidR="00EE3A11" w:rsidRPr="002F6A28" w:rsidP="007F13E8" w14:paraId="69ED82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6634, </w:t>
            </w:r>
            <w:r w:rsidRPr="002F6A28">
              <w:rPr>
                <w:i/>
                <w:iCs/>
              </w:rPr>
              <w:t>Fruits, vegetables and derived products — Determination of arsenic content — Silver diethyldithiocarbamate spectrophotometric method</w:t>
            </w:r>
          </w:p>
          <w:p w:rsidR="00EE3A11" w:rsidRPr="002F6A28" w:rsidP="007F13E8" w14:paraId="57B0CC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KS ISO 6579, Microbiology of food and animal feeding stuffs- part 6: Horizontal method for the detection of Salmonella </w:t>
            </w:r>
            <w:r w:rsidRPr="002F6A28">
              <w:rPr>
                <w:i/>
                <w:iCs/>
              </w:rPr>
              <w:t>SPP</w:t>
            </w:r>
          </w:p>
          <w:p w:rsidR="00EE3A11" w:rsidRPr="002F6A28" w:rsidP="007F13E8" w14:paraId="34AF0D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16050, </w:t>
            </w:r>
            <w:r w:rsidRPr="002F6A28">
              <w:rPr>
                <w:i/>
                <w:iCs/>
              </w:rPr>
              <w:t>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3AAB86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16654, </w:t>
            </w:r>
            <w:r w:rsidRPr="002F6A28">
              <w:rPr>
                <w:i/>
                <w:iCs/>
              </w:rPr>
              <w:t>Microbiology of food and animal feeding stuffs — Horizontal method for the detection of Escherichia coli O15</w:t>
            </w:r>
            <w:r w:rsidRPr="002F6A28">
              <w:t>7</w:t>
            </w:r>
          </w:p>
          <w:p w:rsidR="00EE3A11" w:rsidRPr="002F6A28" w:rsidP="007F13E8" w14:paraId="614D03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21527-2, </w:t>
            </w:r>
            <w:r w:rsidRPr="002F6A28">
              <w:rPr>
                <w:i/>
                <w:iCs/>
              </w:rPr>
              <w:t>Microbiology of food and animal feeding stuffs — Horizontal method for the enumeration of yeasts and moulds ― Part 2: Colony count technique in products with water activity less than or equal to 0,95</w:t>
            </w:r>
          </w:p>
        </w:tc>
      </w:tr>
      <w:tr w14:paraId="17187E67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D4A97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1198915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June 2025</w:t>
            </w:r>
          </w:p>
          <w:p w:rsidR="00EE3A11" w:rsidRPr="002F6A28" w:rsidP="008953C4" w14:paraId="250DA24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756FF7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B5F6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C832F0" w14:textId="77777777">
            <w:pPr>
              <w:spacing w:before="120" w:after="120"/>
            </w:pPr>
            <w:r w:rsidRPr="002F6A28">
              <w:rPr>
                <w:b/>
              </w:rPr>
              <w:t xml:space="preserve">Final date for </w:t>
            </w:r>
            <w:r w:rsidRPr="002F6A28">
              <w:rPr>
                <w:b/>
              </w:rPr>
              <w:t>comments:</w:t>
            </w:r>
            <w:r w:rsidRPr="00C379C8" w:rsidR="00EE3A11">
              <w:t xml:space="preserve"> 60 days from notification</w:t>
            </w:r>
          </w:p>
        </w:tc>
      </w:tr>
      <w:tr w14:paraId="6BB844C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F92A596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7E737EC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C5916B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:rsidR="00EE3A11" w:rsidRPr="00A12DDE" w:rsidP="00B16145" w14:paraId="30C8B32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P="00B16145" w14:paraId="1E8EEA1E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https://members.wto.org/crnattachments/2025/TBT/KEN/25_01908_00_e.pdf</w:t>
              </w:r>
            </w:hyperlink>
          </w:p>
        </w:tc>
      </w:tr>
    </w:tbl>
    <w:p w:rsidR="00EE3A11" w:rsidRPr="002F6A28" w:rsidP="002F6A28" w14:paraId="17339C3A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11087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62E2E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A2118A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D00B7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F94F5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08E5F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0E0FC7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3E09C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G/TBT/N/KEN/1776</w:t>
    </w:r>
    <w:bookmarkEnd w:id="0"/>
  </w:p>
  <w:p w:rsidR="009239F7" w:rsidRPr="002F6A28" w:rsidP="009239F7" w14:paraId="3AD4D8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28437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540861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552E96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D0521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EA3DD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FFB95B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8D1B44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FFE75D6" w14:textId="77777777">
          <w:pPr>
            <w:jc w:val="right"/>
            <w:rPr>
              <w:b/>
              <w:szCs w:val="16"/>
            </w:rPr>
          </w:pPr>
        </w:p>
      </w:tc>
    </w:tr>
    <w:tr w14:paraId="3061C1D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1AB7AC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A92E4D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G/TBT/N/KEN/1776</w:t>
          </w:r>
          <w:bookmarkEnd w:id="2"/>
        </w:p>
      </w:tc>
    </w:tr>
    <w:tr w14:paraId="6C82C79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55C4E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70629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2025</w:t>
          </w:r>
          <w:bookmarkEnd w:id="3"/>
          <w:bookmarkEnd w:id="4"/>
        </w:p>
      </w:tc>
    </w:tr>
    <w:tr w14:paraId="01E2326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02FE76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(25-1642)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8CD953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BB5F72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DB36D2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76F810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ED79E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017129">
    <w:abstractNumId w:val="9"/>
  </w:num>
  <w:num w:numId="2" w16cid:durableId="1887401799">
    <w:abstractNumId w:val="7"/>
  </w:num>
  <w:num w:numId="3" w16cid:durableId="156699378">
    <w:abstractNumId w:val="6"/>
  </w:num>
  <w:num w:numId="4" w16cid:durableId="2079326525">
    <w:abstractNumId w:val="5"/>
  </w:num>
  <w:num w:numId="5" w16cid:durableId="695496394">
    <w:abstractNumId w:val="4"/>
  </w:num>
  <w:num w:numId="6" w16cid:durableId="801388481">
    <w:abstractNumId w:val="12"/>
  </w:num>
  <w:num w:numId="7" w16cid:durableId="376468879">
    <w:abstractNumId w:val="11"/>
  </w:num>
  <w:num w:numId="8" w16cid:durableId="1485127546">
    <w:abstractNumId w:val="10"/>
  </w:num>
  <w:num w:numId="9" w16cid:durableId="17913914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170079">
    <w:abstractNumId w:val="13"/>
  </w:num>
  <w:num w:numId="11" w16cid:durableId="2049792717">
    <w:abstractNumId w:val="8"/>
  </w:num>
  <w:num w:numId="12" w16cid:durableId="2010985753">
    <w:abstractNumId w:val="3"/>
  </w:num>
  <w:num w:numId="13" w16cid:durableId="827017121">
    <w:abstractNumId w:val="2"/>
  </w:num>
  <w:num w:numId="14" w16cid:durableId="805272165">
    <w:abstractNumId w:val="1"/>
  </w:num>
  <w:num w:numId="15" w16cid:durableId="306788080">
    <w:abstractNumId w:val="0"/>
  </w:num>
  <w:num w:numId="16" w16cid:durableId="15777865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0404E"/>
    <w:rsid w:val="0041584A"/>
    <w:rsid w:val="004423A4"/>
    <w:rsid w:val="00467032"/>
    <w:rsid w:val="0046754A"/>
    <w:rsid w:val="00473B57"/>
    <w:rsid w:val="0048173D"/>
    <w:rsid w:val="004A23F8"/>
    <w:rsid w:val="004B2A6C"/>
    <w:rsid w:val="004C27A4"/>
    <w:rsid w:val="004E51B2"/>
    <w:rsid w:val="004F203A"/>
    <w:rsid w:val="005104AF"/>
    <w:rsid w:val="0052601B"/>
    <w:rsid w:val="00527537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1ADC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5D92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2575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3D74C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190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06687-FD93-4731-A3A1-F954589B357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2025-03-10T10:23:00Z</dcterms:created>
  <dcterms:modified xsi:type="dcterms:W3CDTF">2025-03-10T10:54:00Z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