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476BF0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A8B333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9382C8E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691806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B12152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FC37E7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79D8A07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7AD1152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F8A54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BE83EF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7C3BAAE" w14:textId="77777777">
            <w:pPr>
              <w:spacing w:after="120"/>
            </w:pPr>
            <w:r w:rsidRPr="00C379C8">
              <w:t>Kenya Bureau of Standards</w:t>
            </w:r>
          </w:p>
          <w:p w:rsidR="00F85C99" w:rsidRPr="002F6A28" w:rsidP="00AA646C" w14:paraId="2ADD8D37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107F2EF5" w14:textId="77777777">
            <w:r w:rsidRPr="00C379C8">
              <w:t>Kenya Bureau of Standards</w:t>
            </w:r>
          </w:p>
          <w:p w:rsidR="00AC6C6E" w:rsidRPr="00C379C8" w:rsidP="00AA646C" w14:paraId="7A39146A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7D0B277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226442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110654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C54060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FF6010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B92730A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- Beans (Vigna spp., Phaseolus spp.): (HS code(s): 07133); Cereals, pulses and derived products (ICS code(s): 67.060)</w:t>
            </w:r>
          </w:p>
        </w:tc>
      </w:tr>
      <w:tr w14:paraId="30B0CE6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77E14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0A5D7A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DKS 3034: 2025 Lupin beans — Specification; (10 page(s), in English)</w:t>
            </w:r>
          </w:p>
        </w:tc>
      </w:tr>
      <w:tr w14:paraId="4DAC8D8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9EA873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5529F0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Kenyan Standard specifies requirements, sampling and test methods for dry lupin beans (</w:t>
            </w:r>
            <w:r w:rsidRPr="00C379C8" w:rsidR="00FE448B">
              <w:rPr>
                <w:i/>
                <w:iCs/>
              </w:rPr>
              <w:t>Lupinus. albus</w:t>
            </w:r>
            <w:r w:rsidRPr="00C379C8" w:rsidR="00FE448B">
              <w:t xml:space="preserve">, </w:t>
            </w:r>
            <w:r w:rsidRPr="00C379C8" w:rsidR="00FE448B">
              <w:rPr>
                <w:i/>
                <w:iCs/>
              </w:rPr>
              <w:t>Lupinus. mutabilis</w:t>
            </w:r>
            <w:r w:rsidRPr="00C379C8" w:rsidR="00FE448B">
              <w:t xml:space="preserve">, and </w:t>
            </w:r>
            <w:r w:rsidRPr="00C379C8" w:rsidR="00FE448B">
              <w:rPr>
                <w:i/>
                <w:iCs/>
              </w:rPr>
              <w:t>Lupinus . angustifolius</w:t>
            </w:r>
            <w:r w:rsidRPr="00C379C8" w:rsidR="00FE448B">
              <w:t>) intended for human consumption</w:t>
            </w:r>
          </w:p>
        </w:tc>
      </w:tr>
      <w:tr w14:paraId="6558141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FBEBC7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5169E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Quality requirements; Reducing trade barriers and facilitating trade</w:t>
            </w:r>
          </w:p>
        </w:tc>
      </w:tr>
      <w:tr w14:paraId="70782A9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7F077C0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D2E79A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AFCE1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1-1969, General principles of food hygiene</w:t>
            </w:r>
          </w:p>
          <w:p w:rsidR="00EE3A11" w:rsidRPr="002F6A28" w:rsidP="007F13E8" w14:paraId="3270D2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General standard for contaminants and toxins in food and feed</w:t>
            </w:r>
          </w:p>
          <w:p w:rsidR="00EE3A11" w:rsidRPr="002F6A28" w:rsidP="007F13E8" w14:paraId="2D4705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38, Labelling of pre-packaged foods — </w:t>
            </w:r>
            <w:r w:rsidRPr="002F6A28">
              <w:t>Requirements</w:t>
            </w:r>
          </w:p>
          <w:p w:rsidR="00EE3A11" w:rsidRPr="002F6A28" w:rsidP="007F13E8" w14:paraId="18AB23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 and pulses — Sampling</w:t>
            </w:r>
          </w:p>
          <w:p w:rsidR="00EE3A11" w:rsidRPr="002F6A28" w:rsidP="007F13E8" w14:paraId="78870F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 and pulses — Test methods</w:t>
            </w:r>
          </w:p>
        </w:tc>
      </w:tr>
      <w:tr w14:paraId="03A8556B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D078BC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58AE4F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C7E484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7B7038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E19A1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8E29691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ED45E9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030F3D7F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7AB6D061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2650FA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:rsidR="00EE3A11" w:rsidRPr="00A12DDE" w:rsidP="00B16145" w14:paraId="0A155DB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:rsidR="00EE3A11" w:rsidRPr="00A12DDE" w:rsidP="00B16145" w14:paraId="70BA1C16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https://members.wto.org/crnattachments/2025/TBT/KEN/25_01903_00_e.pdf</w:t>
              </w:r>
            </w:hyperlink>
          </w:p>
        </w:tc>
      </w:tr>
    </w:tbl>
    <w:p w:rsidR="00EE3A11" w:rsidRPr="002F6A28" w:rsidP="002F6A28" w14:paraId="243CD424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96E5E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4DEFC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7CACE3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A3976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99492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3C162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CF1222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8485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G/TBT/N/KEN/1772</w:t>
    </w:r>
    <w:bookmarkEnd w:id="0"/>
  </w:p>
  <w:p w:rsidR="009239F7" w:rsidRPr="002F6A28" w:rsidP="009239F7" w14:paraId="5FFBB6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68665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CE5609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551600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69054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AFC1F8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CE18E2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DDD76A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41DF8E1" w14:textId="77777777">
          <w:pPr>
            <w:jc w:val="right"/>
            <w:rPr>
              <w:b/>
              <w:szCs w:val="16"/>
            </w:rPr>
          </w:pPr>
        </w:p>
      </w:tc>
    </w:tr>
    <w:tr w14:paraId="60F2814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41753C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DF5921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G/TBT/N/KEN/1772</w:t>
          </w:r>
          <w:bookmarkEnd w:id="2"/>
        </w:p>
      </w:tc>
    </w:tr>
    <w:tr w14:paraId="59DE1F2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56637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32FB4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March 2025</w:t>
          </w:r>
          <w:bookmarkEnd w:id="3"/>
          <w:bookmarkEnd w:id="4"/>
        </w:p>
      </w:tc>
    </w:tr>
    <w:tr w14:paraId="1D1BABF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95E88B1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(25-1647)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AAEC07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DF6607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9A0144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D374FA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FDF05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2997564">
    <w:abstractNumId w:val="9"/>
  </w:num>
  <w:num w:numId="2" w16cid:durableId="794719105">
    <w:abstractNumId w:val="7"/>
  </w:num>
  <w:num w:numId="3" w16cid:durableId="1942955767">
    <w:abstractNumId w:val="6"/>
  </w:num>
  <w:num w:numId="4" w16cid:durableId="1896968466">
    <w:abstractNumId w:val="5"/>
  </w:num>
  <w:num w:numId="5" w16cid:durableId="95099422">
    <w:abstractNumId w:val="4"/>
  </w:num>
  <w:num w:numId="6" w16cid:durableId="1679696291">
    <w:abstractNumId w:val="12"/>
  </w:num>
  <w:num w:numId="7" w16cid:durableId="1522167219">
    <w:abstractNumId w:val="11"/>
  </w:num>
  <w:num w:numId="8" w16cid:durableId="1301422767">
    <w:abstractNumId w:val="10"/>
  </w:num>
  <w:num w:numId="9" w16cid:durableId="256603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1316980">
    <w:abstractNumId w:val="13"/>
  </w:num>
  <w:num w:numId="11" w16cid:durableId="304048576">
    <w:abstractNumId w:val="8"/>
  </w:num>
  <w:num w:numId="12" w16cid:durableId="938178053">
    <w:abstractNumId w:val="3"/>
  </w:num>
  <w:num w:numId="13" w16cid:durableId="1357536375">
    <w:abstractNumId w:val="2"/>
  </w:num>
  <w:num w:numId="14" w16cid:durableId="222957177">
    <w:abstractNumId w:val="1"/>
  </w:num>
  <w:num w:numId="15" w16cid:durableId="2100102437">
    <w:abstractNumId w:val="0"/>
  </w:num>
  <w:num w:numId="16" w16cid:durableId="16149437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5C25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110A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52780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6610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70F2"/>
    <w:rsid w:val="00D000C7"/>
    <w:rsid w:val="00D0195E"/>
    <w:rsid w:val="00D32587"/>
    <w:rsid w:val="00D428FA"/>
    <w:rsid w:val="00D52A9D"/>
    <w:rsid w:val="00D55AAD"/>
    <w:rsid w:val="00D70F5B"/>
    <w:rsid w:val="00D7421D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918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1903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F2302-F0AE-427C-B1E0-B638A356AB6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353</Words>
  <Characters>2107</Characters>
  <Application>Microsoft Office Word</Application>
  <DocSecurity>0</DocSecurity>
  <Lines>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2025-03-10T10:01:00Z</dcterms:created>
  <dcterms:modified xsi:type="dcterms:W3CDTF">2025-03-10T11:22:00Z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