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D49C864" w14:textId="77777777">
      <w:pPr>
        <w:pStyle w:val="Title"/>
        <w:rPr>
          <w:caps w:val="0"/>
          <w:kern w:val="0"/>
        </w:rPr>
      </w:pPr>
      <w:r w:rsidRPr="002F6A28">
        <w:rPr>
          <w:caps w:val="0"/>
          <w:kern w:val="0"/>
        </w:rPr>
        <w:t>NOTIFICATION</w:t>
      </w:r>
    </w:p>
    <w:p w:rsidR="009239F7" w:rsidRPr="002F6A28" w:rsidP="002F6A28" w14:paraId="2299824A" w14:textId="77777777">
      <w:pPr>
        <w:jc w:val="center"/>
      </w:pPr>
      <w:r w:rsidRPr="002F6A28">
        <w:t>The following notification is being circulated in accordance with Article 10.6</w:t>
      </w:r>
    </w:p>
    <w:p w:rsidR="009239F7" w:rsidRPr="002F6A28" w:rsidP="002F6A28" w14:paraId="7628222D"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8529689"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CB41B9E"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4948598"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70D5E22C" w14:textId="77777777">
            <w:pPr>
              <w:spacing w:after="120"/>
            </w:pPr>
            <w:r w:rsidRPr="002F6A28">
              <w:rPr>
                <w:b/>
              </w:rPr>
              <w:t>If applicable, name of local government involved (Article 3.2 and 7.2):</w:t>
            </w:r>
            <w:r w:rsidRPr="00C379C8" w:rsidR="00EE3A11">
              <w:t xml:space="preserve"> </w:t>
            </w:r>
          </w:p>
        </w:tc>
      </w:tr>
      <w:tr w14:paraId="0C19F8F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365FCFA"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AA702A6" w14:textId="77777777">
            <w:pPr>
              <w:spacing w:before="120" w:after="120"/>
            </w:pPr>
            <w:r w:rsidRPr="002F6A28">
              <w:rPr>
                <w:b/>
              </w:rPr>
              <w:t>Agency responsible:</w:t>
            </w:r>
            <w:r w:rsidRPr="00C379C8" w:rsidR="00EE3A11">
              <w:t xml:space="preserve"> </w:t>
            </w:r>
          </w:p>
          <w:p w:rsidR="00EE3A11" w:rsidRPr="00C379C8" w:rsidP="00155128" w14:paraId="641D6FA5" w14:textId="77777777">
            <w:pPr>
              <w:spacing w:after="120"/>
            </w:pPr>
            <w:r w:rsidRPr="00C379C8">
              <w:t>Kenya Bureau of Standards</w:t>
            </w:r>
          </w:p>
          <w:p w:rsidR="00F85C99" w:rsidRPr="002F6A28" w:rsidP="00AA646C" w14:paraId="585108DF" w14:textId="77777777">
            <w:pPr>
              <w:spacing w:after="120"/>
            </w:pPr>
            <w:r w:rsidRPr="002F6A28">
              <w:rPr>
                <w:b/>
              </w:rPr>
              <w:t xml:space="preserve">Name and </w:t>
            </w:r>
            <w:r w:rsidRPr="002F6A28">
              <w:rPr>
                <w:b/>
              </w:rPr>
              <w:t>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37CE3D7C" w14:textId="77777777">
            <w:r w:rsidRPr="00C379C8">
              <w:t>Kenya Bureau of Standards</w:t>
            </w:r>
          </w:p>
          <w:p w:rsidR="00AC6C6E" w:rsidRPr="00C379C8" w:rsidP="00AA646C" w14:paraId="7E199C27" w14:textId="77777777">
            <w:r w:rsidRPr="00C379C8">
              <w:t>P.O. Box: 54974-00200, Nairobi, Kenya</w:t>
            </w:r>
          </w:p>
          <w:p w:rsidR="00AC6C6E" w:rsidRPr="00C379C8" w:rsidP="00AA646C" w14:paraId="378889C4" w14:textId="77777777">
            <w:pPr>
              <w:spacing w:after="120"/>
            </w:pPr>
            <w:r w:rsidRPr="00C379C8">
              <w:t xml:space="preserve">Telephone: + (254) 020 605490, 605506/6948258 Fax: + (254) 020 609660/609665 E-mail: </w:t>
            </w:r>
            <w:hyperlink r:id="rId5" w:history="1">
              <w:r w:rsidRPr="00C379C8">
                <w:rPr>
                  <w:color w:val="0000FF"/>
                  <w:u w:val="single"/>
                </w:rPr>
                <w:t>info@kebs.org</w:t>
              </w:r>
            </w:hyperlink>
            <w:r w:rsidRPr="00C379C8">
              <w:t xml:space="preserve">; Website: </w:t>
            </w:r>
            <w:hyperlink r:id="rId6" w:tgtFrame="_blank" w:history="1">
              <w:r w:rsidRPr="00C379C8">
                <w:rPr>
                  <w:color w:val="0000FF"/>
                  <w:u w:val="single"/>
                </w:rPr>
                <w:t>http://www.kebs.org</w:t>
              </w:r>
            </w:hyperlink>
          </w:p>
        </w:tc>
      </w:tr>
      <w:tr w14:paraId="67F37C0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B704676"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D4C01F1"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6F9BCD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2E9ED97"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634C738C" w14:textId="77777777">
            <w:pPr>
              <w:spacing w:before="120" w:after="120"/>
            </w:pPr>
            <w:r w:rsidRPr="002F6A28">
              <w:rPr>
                <w:b/>
              </w:rPr>
              <w:t xml:space="preserve">Products covered (HS or CCCN where applicable, otherwise national tariff heading. ICS numbers may be </w:t>
            </w:r>
            <w:r w:rsidRPr="002F6A28">
              <w:rPr>
                <w:b/>
              </w:rPr>
              <w:t>provided in addition, where applicable):</w:t>
            </w:r>
            <w:r w:rsidRPr="00C379C8" w:rsidR="00EE3A11">
              <w:t xml:space="preserve"> VEHICLES OTHER THAN RAILWAY OR TRAMWAY ROLLING STOCK, AND PARTS AND ACCESSORIES THEREOF (HS code(s): 87); Road vehicle systems in general (ICS code(s): 43.040.01)</w:t>
            </w:r>
          </w:p>
        </w:tc>
      </w:tr>
      <w:tr w14:paraId="236D942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5CD918B"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2A553F63" w14:textId="77777777">
            <w:pPr>
              <w:spacing w:before="120" w:after="120"/>
            </w:pPr>
            <w:r w:rsidRPr="002F6A28">
              <w:rPr>
                <w:b/>
              </w:rPr>
              <w:t>Title, number of pages and language(s) of the notified document:</w:t>
            </w:r>
            <w:r w:rsidRPr="00C379C8" w:rsidR="00EE3A11">
              <w:t xml:space="preserve"> DKS 1515: 2025 Road vehicles — Inspection of road vehicles — Code of practice; (24 page(s), in English)</w:t>
            </w:r>
          </w:p>
        </w:tc>
      </w:tr>
      <w:tr w14:paraId="0529AD4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DD9782E"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AE458A6" w14:textId="77777777">
            <w:pPr>
              <w:spacing w:before="120" w:after="120"/>
              <w:rPr>
                <w:b/>
              </w:rPr>
            </w:pPr>
            <w:r w:rsidRPr="002F6A28">
              <w:rPr>
                <w:b/>
              </w:rPr>
              <w:t>Description of content:</w:t>
            </w:r>
            <w:r w:rsidRPr="00C379C8" w:rsidR="00FE448B">
              <w:t xml:space="preserve"> This Draft Kenya Standard specifies general, safety, technical and environmental requirements for road vehicles and includes inspection schedule for road vehicles. This standard applies to all categories of road vehicles as specified in KS ISO 3833. The standard also applies to inspection of road vehicles as per the Traffic Act, Cap. 403 of the Laws of Kenya.</w:t>
            </w:r>
          </w:p>
        </w:tc>
      </w:tr>
      <w:tr w14:paraId="3D49412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AE92F85"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4ED0DA08" w14:textId="77777777">
            <w:pPr>
              <w:spacing w:before="120" w:after="120"/>
              <w:rPr>
                <w:b/>
              </w:rPr>
            </w:pPr>
            <w:r w:rsidRPr="002F6A28">
              <w:rPr>
                <w:b/>
              </w:rPr>
              <w:t>Objective and rationale, including the nature of urgent problems where applicable:</w:t>
            </w:r>
            <w:r w:rsidRPr="00C379C8" w:rsidR="00EE3A11">
              <w:t xml:space="preserve"> Quality requirements; Reducing trade barriers and facilitating trade</w:t>
            </w:r>
          </w:p>
        </w:tc>
      </w:tr>
      <w:tr w14:paraId="5ACAD3B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3E54F2EC"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BF81057" w14:textId="77777777">
            <w:pPr>
              <w:spacing w:before="120" w:after="120"/>
              <w:rPr>
                <w:bCs/>
              </w:rPr>
            </w:pPr>
            <w:r w:rsidRPr="002F6A28">
              <w:rPr>
                <w:b/>
              </w:rPr>
              <w:t>Relevant documents:</w:t>
            </w:r>
            <w:r w:rsidRPr="002F6A28" w:rsidR="00EE3A11">
              <w:t xml:space="preserve"> </w:t>
            </w:r>
          </w:p>
          <w:p w:rsidR="00EE3A11" w:rsidRPr="002F6A28" w:rsidP="007F13E8" w14:paraId="5697B3D1" w14:textId="77777777">
            <w:pPr>
              <w:numPr>
                <w:ilvl w:val="0"/>
                <w:numId w:val="16"/>
              </w:numPr>
              <w:spacing w:before="120" w:after="120"/>
            </w:pPr>
            <w:r w:rsidRPr="002F6A28">
              <w:t xml:space="preserve">KS 372, Road vehicles — Passenger vehicle body construction — </w:t>
            </w:r>
            <w:r w:rsidRPr="002F6A28">
              <w:t>Specification</w:t>
            </w:r>
          </w:p>
          <w:p w:rsidR="00EE3A11" w:rsidRPr="002F6A28" w:rsidP="007F13E8" w14:paraId="14DA4D71" w14:textId="77777777">
            <w:pPr>
              <w:numPr>
                <w:ilvl w:val="0"/>
                <w:numId w:val="16"/>
              </w:numPr>
              <w:spacing w:before="120" w:after="120"/>
            </w:pPr>
            <w:r w:rsidRPr="002F6A28">
              <w:t>KS ISO 3779, Road vehicles — Vehicle identification number (VIN)</w:t>
            </w:r>
          </w:p>
          <w:p w:rsidR="00EE3A11" w:rsidRPr="002F6A28" w:rsidP="007F13E8" w14:paraId="15D9ACD6" w14:textId="77777777">
            <w:pPr>
              <w:numPr>
                <w:ilvl w:val="0"/>
                <w:numId w:val="16"/>
              </w:numPr>
              <w:spacing w:before="120" w:after="120"/>
            </w:pPr>
            <w:r w:rsidRPr="002F6A28">
              <w:t>KS ISO 3780, Road vehicles — World manufacturer identifier (WMI) code</w:t>
            </w:r>
          </w:p>
          <w:p w:rsidR="00EE3A11" w:rsidRPr="002F6A28" w:rsidP="007F13E8" w14:paraId="5AC85DD7" w14:textId="77777777">
            <w:pPr>
              <w:numPr>
                <w:ilvl w:val="0"/>
                <w:numId w:val="16"/>
              </w:numPr>
              <w:spacing w:before="120" w:after="120"/>
            </w:pPr>
            <w:r w:rsidRPr="002F6A28">
              <w:t>KS ISO 3833, Road vehicles — Types, terms and definitions</w:t>
            </w:r>
          </w:p>
          <w:p w:rsidR="00EE3A11" w:rsidRPr="002F6A28" w:rsidP="007F13E8" w14:paraId="53C4E19D" w14:textId="77777777">
            <w:pPr>
              <w:numPr>
                <w:ilvl w:val="0"/>
                <w:numId w:val="16"/>
              </w:numPr>
              <w:spacing w:before="120" w:after="120"/>
            </w:pPr>
            <w:r w:rsidRPr="002F6A28">
              <w:t>Traffic Act, Cap. 403 of the Laws of Kenya.</w:t>
            </w:r>
          </w:p>
          <w:p w:rsidR="00EE3A11" w:rsidRPr="002F6A28" w:rsidP="007F13E8" w14:paraId="43101C13" w14:textId="77777777">
            <w:pPr>
              <w:numPr>
                <w:ilvl w:val="0"/>
                <w:numId w:val="16"/>
              </w:numPr>
              <w:spacing w:before="120" w:after="120"/>
            </w:pPr>
            <w:r w:rsidRPr="002F6A28">
              <w:t>ARS 1357, Vehicle test station evaluation - Code of practice</w:t>
            </w:r>
          </w:p>
          <w:p w:rsidR="00EE3A11" w:rsidRPr="002F6A28" w:rsidP="007F13E8" w14:paraId="5C11EF26" w14:textId="77777777">
            <w:pPr>
              <w:numPr>
                <w:ilvl w:val="0"/>
                <w:numId w:val="16"/>
              </w:numPr>
              <w:spacing w:before="120" w:after="120"/>
            </w:pPr>
            <w:r w:rsidRPr="002F6A28">
              <w:t>ARS 1355-1, Vehicle standards — Specification for vehicle roadworthiness — Part 1 Roadworthiness of vehicles already in use</w:t>
            </w:r>
          </w:p>
          <w:p w:rsidR="00EE3A11" w:rsidRPr="002F6A28" w:rsidP="007F13E8" w14:paraId="37107460" w14:textId="77777777">
            <w:pPr>
              <w:numPr>
                <w:ilvl w:val="0"/>
                <w:numId w:val="16"/>
              </w:numPr>
              <w:spacing w:before="120" w:after="120"/>
            </w:pPr>
            <w:r w:rsidRPr="002F6A28">
              <w:t>ARS 1355-2, Vehicle standards — Specification for vehicle roadworthiness — Part 2 Roadworthiness prior to entry into service &amp; thereafter</w:t>
            </w:r>
          </w:p>
          <w:p w:rsidR="00EE3A11" w:rsidRPr="002F6A28" w:rsidP="007F13E8" w14:paraId="0D4D4C1D" w14:textId="77777777">
            <w:pPr>
              <w:numPr>
                <w:ilvl w:val="0"/>
                <w:numId w:val="16"/>
              </w:numPr>
              <w:spacing w:before="120" w:after="120"/>
            </w:pPr>
            <w:r w:rsidRPr="002F6A28">
              <w:t>ARS 1355-3, Vehicle standards — Specification for vehicle roadworthiness — Part 3 Roadworthiness — supporting information</w:t>
            </w:r>
          </w:p>
          <w:p w:rsidR="00EE3A11" w:rsidRPr="002F6A28" w:rsidP="007F13E8" w14:paraId="696DA1B7" w14:textId="77777777">
            <w:pPr>
              <w:numPr>
                <w:ilvl w:val="0"/>
                <w:numId w:val="16"/>
              </w:numPr>
              <w:spacing w:before="120" w:after="120"/>
            </w:pPr>
            <w:r w:rsidRPr="002F6A28">
              <w:t>ARS 1355-4, Vehicle standards — Specification for vehicle roadworthiness — Part 4 Roadworthiness — Requirements for vehicle examiners</w:t>
            </w:r>
          </w:p>
          <w:p w:rsidR="00EE3A11" w:rsidRPr="002F6A28" w:rsidP="007F13E8" w14:paraId="2DE1D7A0" w14:textId="77777777">
            <w:pPr>
              <w:numPr>
                <w:ilvl w:val="0"/>
                <w:numId w:val="16"/>
              </w:numPr>
              <w:spacing w:before="120" w:after="120"/>
            </w:pPr>
            <w:r w:rsidRPr="002F6A28">
              <w:t>ARS 1355-5, Vehicle standards — Specification for vehicle roadworthiness — Part 5 Roadworthiness — Requirements for testing equipment</w:t>
            </w:r>
          </w:p>
          <w:p w:rsidR="00EE3A11" w:rsidRPr="002F6A28" w:rsidP="007F13E8" w14:paraId="4C19EF6A" w14:textId="77777777">
            <w:pPr>
              <w:numPr>
                <w:ilvl w:val="0"/>
                <w:numId w:val="16"/>
              </w:numPr>
              <w:spacing w:before="120" w:after="120"/>
            </w:pPr>
            <w:r w:rsidRPr="002F6A28">
              <w:t>ARS 1355-6, Vehicle standards — Specification for vehicle roadworthiness — Part 6 Roadworthiness — Requirements for roadside assessment of vehicles</w:t>
            </w:r>
          </w:p>
          <w:p w:rsidR="00EE3A11" w:rsidRPr="002F6A28" w:rsidP="007F13E8" w14:paraId="1A028AA1" w14:textId="77777777">
            <w:pPr>
              <w:numPr>
                <w:ilvl w:val="0"/>
                <w:numId w:val="16"/>
              </w:numPr>
              <w:spacing w:before="120" w:after="120"/>
            </w:pPr>
            <w:r w:rsidRPr="002F6A28">
              <w:t>ARS 1379, Definitions and classifications of power-driven vehicles and trailers</w:t>
            </w:r>
          </w:p>
          <w:p w:rsidR="00EE3A11" w:rsidRPr="002F6A28" w:rsidP="007F13E8" w14:paraId="6E8D0326" w14:textId="77777777">
            <w:pPr>
              <w:numPr>
                <w:ilvl w:val="0"/>
                <w:numId w:val="16"/>
              </w:numPr>
              <w:spacing w:before="120" w:after="120"/>
            </w:pPr>
            <w:r w:rsidRPr="002F6A28">
              <w:t>KS EAS 1047 Air quality — Vehicular exhaust emission limits</w:t>
            </w:r>
          </w:p>
          <w:p w:rsidR="00EE3A11" w:rsidRPr="002F6A28" w:rsidP="007F13E8" w14:paraId="32BEBFA4" w14:textId="77777777">
            <w:pPr>
              <w:numPr>
                <w:ilvl w:val="0"/>
                <w:numId w:val="16"/>
              </w:numPr>
              <w:spacing w:before="120" w:after="120"/>
            </w:pPr>
            <w:r w:rsidRPr="002F6A28">
              <w:t xml:space="preserve">ARS 1595, Vehicle </w:t>
            </w:r>
            <w:r w:rsidRPr="002F6A28">
              <w:t>homologation - All Categories Revision</w:t>
            </w:r>
          </w:p>
        </w:tc>
      </w:tr>
      <w:tr w14:paraId="4848874A"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3228E4DB"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65E06313" w14:textId="77777777">
            <w:pPr>
              <w:spacing w:before="120" w:after="120"/>
            </w:pPr>
            <w:r w:rsidRPr="002F6A28">
              <w:rPr>
                <w:b/>
              </w:rPr>
              <w:t>Proposed date of adoption:</w:t>
            </w:r>
            <w:r w:rsidRPr="00C379C8">
              <w:t xml:space="preserve"> To be determined</w:t>
            </w:r>
          </w:p>
          <w:p w:rsidR="00EE3A11" w:rsidRPr="002F6A28" w:rsidP="008953C4" w14:paraId="6C45AE9C" w14:textId="77777777">
            <w:pPr>
              <w:spacing w:after="120"/>
            </w:pPr>
            <w:r w:rsidRPr="002F6A28">
              <w:rPr>
                <w:b/>
              </w:rPr>
              <w:t>Proposed date of entry into force:</w:t>
            </w:r>
            <w:r w:rsidRPr="00C379C8">
              <w:t xml:space="preserve"> To be determined</w:t>
            </w:r>
          </w:p>
        </w:tc>
      </w:tr>
      <w:tr w14:paraId="105C6DB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17AFC06"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0623395E" w14:textId="77777777">
            <w:pPr>
              <w:spacing w:before="120" w:after="120"/>
            </w:pPr>
            <w:r w:rsidRPr="002F6A28">
              <w:rPr>
                <w:b/>
              </w:rPr>
              <w:t>Final date for comments:</w:t>
            </w:r>
            <w:r w:rsidRPr="00C379C8" w:rsidR="00EE3A11">
              <w:t xml:space="preserve"> 60 days from notification</w:t>
            </w:r>
          </w:p>
        </w:tc>
      </w:tr>
      <w:tr w14:paraId="774CA55B"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4E8EF06"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7269D36"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5F69E6E6" w14:textId="77777777">
            <w:pPr>
              <w:keepNext/>
              <w:keepLines/>
              <w:rPr>
                <w:bCs/>
              </w:rPr>
            </w:pPr>
            <w:r w:rsidRPr="00A12DDE">
              <w:rPr>
                <w:bCs/>
              </w:rPr>
              <w:t>Kenya Bureau of Standards</w:t>
            </w:r>
          </w:p>
          <w:p w:rsidR="00EE3A11" w:rsidRPr="00A12DDE" w:rsidP="00B16145" w14:paraId="7CCBEDED" w14:textId="77777777">
            <w:pPr>
              <w:keepNext/>
              <w:keepLines/>
              <w:rPr>
                <w:bCs/>
              </w:rPr>
            </w:pPr>
            <w:r w:rsidRPr="00A12DDE">
              <w:rPr>
                <w:bCs/>
              </w:rPr>
              <w:t>WTO/TBT National Enquiry Point P.O. Box: 54974-00200, Nairobi, Kenya</w:t>
            </w:r>
          </w:p>
          <w:p w:rsidR="00EE3A11" w:rsidRPr="00A12DDE" w:rsidP="00B16145" w14:paraId="36739E46" w14:textId="77777777">
            <w:pPr>
              <w:keepNext/>
              <w:keepLines/>
              <w:rPr>
                <w:bCs/>
              </w:rPr>
            </w:pPr>
            <w:r w:rsidRPr="00A12DDE">
              <w:rPr>
                <w:bCs/>
              </w:rPr>
              <w:t>Telephone: + (254) 020 605490, 605506/6948258 Fax: + (254) 020 609660/609665</w:t>
            </w:r>
          </w:p>
          <w:p w:rsidR="00EE3A11" w:rsidRPr="00A12DDE" w:rsidP="00B16145" w14:paraId="0C8BC2F7" w14:textId="77777777">
            <w:pPr>
              <w:keepNext/>
              <w:keepLines/>
              <w:rPr>
                <w:bCs/>
              </w:rPr>
            </w:pPr>
            <w:r w:rsidRPr="00A12DDE">
              <w:rPr>
                <w:bCs/>
              </w:rPr>
              <w:t xml:space="preserve">E-mail: </w:t>
            </w:r>
            <w:hyperlink r:id="rId5" w:history="1">
              <w:r w:rsidRPr="00A12DDE">
                <w:rPr>
                  <w:bCs/>
                  <w:color w:val="0000FF"/>
                  <w:u w:val="single"/>
                </w:rPr>
                <w:t>info@kebs.org</w:t>
              </w:r>
            </w:hyperlink>
            <w:r w:rsidRPr="00A12DDE">
              <w:rPr>
                <w:bCs/>
              </w:rPr>
              <w:t>;</w:t>
            </w:r>
          </w:p>
          <w:p w:rsidR="00EE3A11" w:rsidRPr="00A12DDE" w:rsidP="00B16145" w14:paraId="68C347E8" w14:textId="77777777">
            <w:pPr>
              <w:keepNext/>
              <w:keepLines/>
              <w:rPr>
                <w:bCs/>
              </w:rPr>
            </w:pPr>
            <w:r w:rsidRPr="00A12DDE">
              <w:rPr>
                <w:bCs/>
              </w:rPr>
              <w:t xml:space="preserve">Website: </w:t>
            </w:r>
            <w:hyperlink r:id="rId6" w:tgtFrame="_blank" w:history="1">
              <w:r w:rsidRPr="00A12DDE">
                <w:rPr>
                  <w:bCs/>
                  <w:color w:val="0000FF"/>
                  <w:u w:val="single"/>
                </w:rPr>
                <w:t>http://www.kebs.org</w:t>
              </w:r>
            </w:hyperlink>
          </w:p>
          <w:p w:rsidR="00EE3A11" w:rsidRPr="00A12DDE" w:rsidP="00B16145" w14:paraId="26AA88BE"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https://members.wto.org/crnattachments/2025/TBT/KEN/25_01530_00_e.pdf</w:t>
              </w:r>
            </w:hyperlink>
          </w:p>
        </w:tc>
      </w:tr>
    </w:tbl>
    <w:p w:rsidR="00EE3A11" w:rsidRPr="002F6A28" w:rsidP="002F6A28" w14:paraId="52708713"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885EA7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5F700D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674DAEF"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6E24ECA" w14:textId="77777777">
    <w:pPr>
      <w:pStyle w:val="Header"/>
      <w:pBdr>
        <w:bottom w:val="single" w:sz="4" w:space="1" w:color="auto"/>
      </w:pBdr>
      <w:tabs>
        <w:tab w:val="clear" w:pos="4513"/>
        <w:tab w:val="clear" w:pos="9027"/>
      </w:tabs>
      <w:jc w:val="center"/>
    </w:pPr>
    <w:r w:rsidRPr="002F6A28">
      <w:t>tbtSymbol</w:t>
    </w:r>
  </w:p>
  <w:p w:rsidR="009239F7" w:rsidRPr="002F6A28" w:rsidP="009239F7" w14:paraId="52F55B12" w14:textId="77777777">
    <w:pPr>
      <w:pStyle w:val="Header"/>
      <w:pBdr>
        <w:bottom w:val="single" w:sz="4" w:space="1" w:color="auto"/>
      </w:pBdr>
      <w:tabs>
        <w:tab w:val="clear" w:pos="4513"/>
        <w:tab w:val="clear" w:pos="9027"/>
      </w:tabs>
      <w:jc w:val="center"/>
    </w:pPr>
  </w:p>
  <w:p w:rsidR="009239F7" w:rsidRPr="002F6A28" w:rsidP="009239F7" w14:paraId="29B3AA8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CA14FC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3D5588" w14:textId="77777777">
    <w:pPr>
      <w:pStyle w:val="Header"/>
      <w:pBdr>
        <w:bottom w:val="single" w:sz="4" w:space="1" w:color="auto"/>
      </w:pBdr>
      <w:tabs>
        <w:tab w:val="clear" w:pos="4513"/>
        <w:tab w:val="clear" w:pos="9027"/>
      </w:tabs>
      <w:jc w:val="center"/>
    </w:pPr>
    <w:bookmarkStart w:id="0" w:name="spsSymbolHeader"/>
    <w:r w:rsidRPr="002F6A28">
      <w:t>G/TBT/N/KEN/1770</w:t>
    </w:r>
    <w:bookmarkEnd w:id="0"/>
  </w:p>
  <w:p w:rsidR="009239F7" w:rsidRPr="002F6A28" w:rsidP="009239F7" w14:paraId="5F07004C" w14:textId="77777777">
    <w:pPr>
      <w:pStyle w:val="Header"/>
      <w:pBdr>
        <w:bottom w:val="single" w:sz="4" w:space="1" w:color="auto"/>
      </w:pBdr>
      <w:tabs>
        <w:tab w:val="clear" w:pos="4513"/>
        <w:tab w:val="clear" w:pos="9027"/>
      </w:tabs>
      <w:jc w:val="center"/>
    </w:pPr>
  </w:p>
  <w:p w:rsidR="009239F7" w:rsidRPr="002F6A28" w:rsidP="009239F7" w14:paraId="2AA33EC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3ACF41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D95D5C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32B475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E5CEA4F" w14:textId="77777777">
          <w:pPr>
            <w:jc w:val="right"/>
            <w:rPr>
              <w:b/>
              <w:color w:val="FF0000"/>
              <w:szCs w:val="16"/>
            </w:rPr>
          </w:pPr>
        </w:p>
      </w:tc>
    </w:tr>
    <w:bookmarkEnd w:id="1"/>
    <w:tr w14:paraId="69B5317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8362D1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16CE5B6" w14:textId="77777777">
          <w:pPr>
            <w:jc w:val="right"/>
            <w:rPr>
              <w:b/>
              <w:szCs w:val="16"/>
            </w:rPr>
          </w:pPr>
        </w:p>
      </w:tc>
    </w:tr>
    <w:tr w14:paraId="5AB2A33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7384EF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63B4428" w14:textId="77777777">
          <w:pPr>
            <w:jc w:val="right"/>
            <w:rPr>
              <w:b/>
              <w:szCs w:val="16"/>
            </w:rPr>
          </w:pPr>
          <w:bookmarkStart w:id="2" w:name="bmkSymbols"/>
          <w:r w:rsidRPr="002F6A28">
            <w:rPr>
              <w:b/>
              <w:szCs w:val="16"/>
            </w:rPr>
            <w:t>G/TBT/N/KEN/1770</w:t>
          </w:r>
          <w:bookmarkEnd w:id="2"/>
        </w:p>
      </w:tc>
    </w:tr>
    <w:tr w14:paraId="2D8CBF4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22CA2BE" w14:textId="77777777"/>
      </w:tc>
      <w:tc>
        <w:tcPr>
          <w:tcW w:w="5448" w:type="dxa"/>
          <w:gridSpan w:val="2"/>
          <w:shd w:val="clear" w:color="auto" w:fill="FFFFFF"/>
          <w:tcMar>
            <w:left w:w="108" w:type="dxa"/>
            <w:right w:w="108" w:type="dxa"/>
          </w:tcMar>
          <w:vAlign w:val="center"/>
        </w:tcPr>
        <w:p w:rsidR="00ED54E0" w:rsidRPr="009239F7" w:rsidP="00B801E9" w14:paraId="556C0F1D" w14:textId="77777777">
          <w:pPr>
            <w:jc w:val="right"/>
            <w:rPr>
              <w:szCs w:val="16"/>
            </w:rPr>
          </w:pPr>
          <w:bookmarkStart w:id="3" w:name="spsDateDistribution"/>
          <w:bookmarkStart w:id="4" w:name="bmkDate"/>
          <w:r w:rsidRPr="009239F7">
            <w:rPr>
              <w:szCs w:val="16"/>
            </w:rPr>
            <w:t>19 February 2025</w:t>
          </w:r>
          <w:bookmarkEnd w:id="3"/>
          <w:bookmarkEnd w:id="4"/>
        </w:p>
      </w:tc>
    </w:tr>
    <w:tr w14:paraId="5E63DCA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B93B8CE" w14:textId="77777777">
          <w:pPr>
            <w:jc w:val="left"/>
            <w:rPr>
              <w:b/>
            </w:rPr>
          </w:pPr>
          <w:bookmarkStart w:id="5" w:name="bmkSerial"/>
          <w:r>
            <w:rPr>
              <w:b w:val="0"/>
              <w:color w:val="FF0000"/>
            </w:rPr>
            <w:t>(25-1197)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D25636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14:paraId="29D8E41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81407B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379FC8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0B215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79169321">
    <w:abstractNumId w:val="9"/>
  </w:num>
  <w:num w:numId="2" w16cid:durableId="2144539594">
    <w:abstractNumId w:val="7"/>
  </w:num>
  <w:num w:numId="3" w16cid:durableId="1072001908">
    <w:abstractNumId w:val="6"/>
  </w:num>
  <w:num w:numId="4" w16cid:durableId="800924690">
    <w:abstractNumId w:val="5"/>
  </w:num>
  <w:num w:numId="5" w16cid:durableId="410856234">
    <w:abstractNumId w:val="4"/>
  </w:num>
  <w:num w:numId="6" w16cid:durableId="1148863170">
    <w:abstractNumId w:val="12"/>
  </w:num>
  <w:num w:numId="7" w16cid:durableId="2012835550">
    <w:abstractNumId w:val="11"/>
  </w:num>
  <w:num w:numId="8" w16cid:durableId="2114472586">
    <w:abstractNumId w:val="10"/>
  </w:num>
  <w:num w:numId="9" w16cid:durableId="1800146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0882935">
    <w:abstractNumId w:val="13"/>
  </w:num>
  <w:num w:numId="11" w16cid:durableId="2094423905">
    <w:abstractNumId w:val="8"/>
  </w:num>
  <w:num w:numId="12" w16cid:durableId="64189605">
    <w:abstractNumId w:val="3"/>
  </w:num>
  <w:num w:numId="13" w16cid:durableId="1747653567">
    <w:abstractNumId w:val="2"/>
  </w:num>
  <w:num w:numId="14" w16cid:durableId="1012759384">
    <w:abstractNumId w:val="1"/>
  </w:num>
  <w:num w:numId="15" w16cid:durableId="1138693113">
    <w:abstractNumId w:val="0"/>
  </w:num>
  <w:num w:numId="16" w16cid:durableId="483277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5E03"/>
    <w:rsid w:val="00B16145"/>
    <w:rsid w:val="00B230EC"/>
    <w:rsid w:val="00B23F74"/>
    <w:rsid w:val="00B24459"/>
    <w:rsid w:val="00B4237E"/>
    <w:rsid w:val="00B52738"/>
    <w:rsid w:val="00B55105"/>
    <w:rsid w:val="00B56EDC"/>
    <w:rsid w:val="00B57342"/>
    <w:rsid w:val="00B6007A"/>
    <w:rsid w:val="00B7102C"/>
    <w:rsid w:val="00B725A5"/>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1F5C"/>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669FC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kebs.org" TargetMode="External" /><Relationship Id="rId6" Type="http://schemas.openxmlformats.org/officeDocument/2006/relationships/hyperlink" Target="http://www.kebs.org" TargetMode="External" /><Relationship Id="rId7" Type="http://schemas.openxmlformats.org/officeDocument/2006/relationships/hyperlink" Target="https://members.wto.org/crnattachments/2025/TBT/KEN/25_01530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2025-02-19T15:20:00Z</dcterms:created>
  <dcterms:modified xsi:type="dcterms:W3CDTF">2025-02-19T15:20:00Z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