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32DB7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1A8D6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EB0214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8249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5F89D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DB448A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6855253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2D174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4905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66378A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1187105" w14:textId="77777777">
            <w:r w:rsidRPr="00C379C8">
              <w:t>Egyptian Organization for Standardization and Quality</w:t>
            </w:r>
          </w:p>
          <w:p w:rsidR="00EE3A11" w:rsidRPr="00C379C8" w:rsidP="000C3B6C" w14:paraId="21B471D5" w14:textId="77777777">
            <w:r w:rsidRPr="00C379C8">
              <w:t>16 Tadreeb El-Modarrebeen St., Ameriya, Cairo – Egypt</w:t>
            </w:r>
          </w:p>
          <w:p w:rsidR="00EE3A11" w:rsidRPr="00C379C8" w:rsidP="000C3B6C" w14:paraId="227FC7E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1B23DD5E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49F01A14" w14:textId="77777777">
            <w:r w:rsidRPr="00C379C8">
              <w:t>Tel.: + (202) 22845528</w:t>
            </w:r>
          </w:p>
          <w:p w:rsidR="00EE3A11" w:rsidRPr="00C379C8" w:rsidP="000C3B6C" w14:paraId="1B2558EE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4923A3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7254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53263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729A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3995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736A55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machinery in general (ICS code(s): 59.120.01)</w:t>
            </w:r>
          </w:p>
        </w:tc>
      </w:tr>
      <w:tr w14:paraId="2B2CAA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9495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041639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for "Safety requirements for wetlaid-nonwoven machinery".; (78 page(s), in Arabic)</w:t>
            </w:r>
          </w:p>
          <w:p w:rsidR="000C3B6C" w:rsidRPr="000C3B6C" w:rsidP="002F6A28" w14:paraId="4796F32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B02C2" w:rsidRPr="00CE6C29" w:rsidP="002F6A28" w14:paraId="04FBABDD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9B02C2" w:rsidRPr="00CE6C29" w:rsidP="002F6A28" w14:paraId="45FCFEB3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9B02C2" w:rsidRPr="00CE6C29" w:rsidP="002F6A28" w14:paraId="15C3E27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9B02C2" w:rsidRPr="00CE6C29" w:rsidP="002F6A28" w14:paraId="16D37CA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9B02C2" w:rsidRPr="00CE6C29" w:rsidP="002F6A28" w14:paraId="4A618D1F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9B02C2" w:rsidRPr="00CE6C29" w:rsidP="002F6A28" w14:paraId="1B6FCD8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3E3A09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8798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BDFBE1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specifies safety requirements and means of verification for wetlaid-nonwoven machinery.</w:t>
            </w:r>
          </w:p>
          <w:p w:rsidR="00FE448B" w:rsidRPr="00C379C8" w:rsidP="002F6A28" w14:paraId="618CAD9B" w14:textId="77777777">
            <w:pPr>
              <w:spacing w:before="120" w:after="120"/>
            </w:pPr>
            <w:r w:rsidRPr="00C379C8">
              <w:t>It applies to wetlaid-nonwoven machines, including approach flow system, headbox, wire section and jet head, hydroentangling unit, dryer, finishing, quality control system (QCS), winder, drives and control system. Annex C illustrates general wetlaid-nonwoven machinery and their components.</w:t>
            </w:r>
          </w:p>
          <w:p w:rsidR="00FE448B" w:rsidRPr="00C379C8" w:rsidP="002F6A28" w14:paraId="6CECFC0E" w14:textId="77777777">
            <w:pPr>
              <w:spacing w:before="120" w:after="120"/>
            </w:pPr>
            <w:r w:rsidRPr="00C379C8">
              <w:t>It deals with all significant hazards, hazardous situations and hazard events relevant to wetlaid-nonwoven machines, when used as intended and under the conditions foreseeable by the manufacturer.</w:t>
            </w:r>
          </w:p>
          <w:p w:rsidR="00FE448B" w:rsidRPr="00C379C8" w:rsidP="002F6A28" w14:paraId="5A8EA2BD" w14:textId="77777777">
            <w:pPr>
              <w:spacing w:before="120" w:after="120"/>
            </w:pPr>
            <w:r w:rsidRPr="00C379C8">
              <w:t>it does not deal with pressure hazards in steam-heated drying cylinders and does not apply to equipment under pressure.</w:t>
            </w:r>
          </w:p>
          <w:p w:rsidR="00FE448B" w:rsidRPr="00C379C8" w:rsidP="002F6A28" w14:paraId="2D061E07" w14:textId="77777777">
            <w:pPr>
              <w:spacing w:before="120" w:after="120"/>
            </w:pPr>
            <w:r w:rsidRPr="00C379C8">
              <w:t>it does not apply to machines which are intended for use in explosive atmospheres.</w:t>
            </w:r>
          </w:p>
          <w:p w:rsidR="00FE448B" w:rsidRPr="00C379C8" w:rsidP="002F6A28" w14:paraId="5EBAC590" w14:textId="77777777">
            <w:pPr>
              <w:spacing w:before="120" w:after="120"/>
            </w:pPr>
            <w:r w:rsidRPr="00C379C8">
              <w:t>Worth mentioning is that this draft standard is technically identical with ISO 22291/2022.</w:t>
            </w:r>
          </w:p>
        </w:tc>
      </w:tr>
      <w:tr w14:paraId="31240A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79BB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025471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15D3B9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EA55B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8AA5E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EA9E9C" w14:textId="77777777">
            <w:pPr>
              <w:spacing w:before="120" w:after="120"/>
            </w:pPr>
            <w:r w:rsidRPr="002F6A28">
              <w:t>ISO 22291/2022.</w:t>
            </w:r>
          </w:p>
        </w:tc>
      </w:tr>
      <w:tr w14:paraId="50CCF4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67EC8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8D3085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2F309D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26082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1C67D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6D422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346B3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December 2025</w:t>
            </w:r>
          </w:p>
          <w:p w:rsidR="000C3B6C" w:rsidRPr="00E3324D" w:rsidP="000C3B6C" w14:paraId="2A6086A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41B3A2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935A9D" w14:textId="77777777">
            <w:r w:rsidRPr="00CE6C29">
              <w:t>Egyptian Organization for Standardization and Quality</w:t>
            </w:r>
          </w:p>
          <w:p w:rsidR="00CE6C29" w:rsidRPr="00CE6C29" w:rsidP="000C3B6C" w14:paraId="37080E74" w14:textId="77777777">
            <w:r w:rsidRPr="00CE6C29">
              <w:t>16 Tadreeb El-Modarrebeen St., Ameriya, Cairo – Egypt</w:t>
            </w:r>
          </w:p>
          <w:p w:rsidR="00CE6C29" w:rsidRPr="00CE6C29" w:rsidP="000C3B6C" w14:paraId="4B1F54AD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0C005734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041E1E04" w14:textId="77777777">
            <w:r w:rsidRPr="00CE6C29">
              <w:t>Tel.: + (202) 22845528</w:t>
            </w:r>
          </w:p>
          <w:p w:rsidR="00CE6C29" w:rsidRPr="00CE6C29" w:rsidP="000C3B6C" w14:paraId="127234CE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0B8A970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F6D2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C7225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637F73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A891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1D74B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78AF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FEB72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2CEA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G/TBT/N/EGY/561</w:t>
    </w:r>
    <w:bookmarkEnd w:id="0"/>
  </w:p>
  <w:p w:rsidR="009239F7" w:rsidRPr="002F6A28" w:rsidP="009239F7" w14:paraId="7F1B3E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332D4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01FCC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DE50E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69F45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CECE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1C6FC3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D172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931AD03" w14:textId="77777777">
          <w:pPr>
            <w:jc w:val="right"/>
            <w:rPr>
              <w:b/>
              <w:szCs w:val="16"/>
            </w:rPr>
          </w:pPr>
        </w:p>
      </w:tc>
    </w:tr>
    <w:tr w14:paraId="42D2684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C5D52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58FA5A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G/TBT/N/EGY/561</w:t>
          </w:r>
          <w:bookmarkEnd w:id="2"/>
        </w:p>
      </w:tc>
    </w:tr>
    <w:tr w14:paraId="079706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F86F7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D9477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October 2025</w:t>
          </w:r>
          <w:bookmarkEnd w:id="3"/>
          <w:bookmarkEnd w:id="4"/>
        </w:p>
      </w:tc>
    </w:tr>
    <w:tr w14:paraId="6AD1615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7DF7DC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(25-6641)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3E888B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E8D2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91364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DC279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CEFE7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743337">
    <w:abstractNumId w:val="9"/>
  </w:num>
  <w:num w:numId="2" w16cid:durableId="810050745">
    <w:abstractNumId w:val="7"/>
  </w:num>
  <w:num w:numId="3" w16cid:durableId="1407460634">
    <w:abstractNumId w:val="6"/>
  </w:num>
  <w:num w:numId="4" w16cid:durableId="2012291551">
    <w:abstractNumId w:val="5"/>
  </w:num>
  <w:num w:numId="5" w16cid:durableId="858202115">
    <w:abstractNumId w:val="4"/>
  </w:num>
  <w:num w:numId="6" w16cid:durableId="1500342178">
    <w:abstractNumId w:val="12"/>
  </w:num>
  <w:num w:numId="7" w16cid:durableId="85931628">
    <w:abstractNumId w:val="11"/>
  </w:num>
  <w:num w:numId="8" w16cid:durableId="160512343">
    <w:abstractNumId w:val="10"/>
  </w:num>
  <w:num w:numId="9" w16cid:durableId="50035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732795">
    <w:abstractNumId w:val="13"/>
  </w:num>
  <w:num w:numId="11" w16cid:durableId="2052881346">
    <w:abstractNumId w:val="8"/>
  </w:num>
  <w:num w:numId="12" w16cid:durableId="926112857">
    <w:abstractNumId w:val="3"/>
  </w:num>
  <w:num w:numId="13" w16cid:durableId="877089738">
    <w:abstractNumId w:val="2"/>
  </w:num>
  <w:num w:numId="14" w16cid:durableId="896479133">
    <w:abstractNumId w:val="1"/>
  </w:num>
  <w:num w:numId="15" w16cid:durableId="208097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22EB"/>
    <w:rsid w:val="001E291F"/>
    <w:rsid w:val="00204CC3"/>
    <w:rsid w:val="00214E54"/>
    <w:rsid w:val="00216191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02C2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28CF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54CF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A6A31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21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4EB4C-8A15-4D52-BDD7-33C619747F0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403</Words>
  <Characters>2480</Characters>
  <Application>Microsoft Office Word</Application>
  <DocSecurity>0</DocSecurity>
  <Lines>67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2025-10-15T10:05:00Z</dcterms:created>
  <dcterms:modified xsi:type="dcterms:W3CDTF">2025-10-15T12:05:00Z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