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CFDFCE0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66DB1CD3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7EEDC9CD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6129415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363C70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25D7B75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EGYPT</w:t>
            </w:r>
          </w:p>
          <w:p w:rsidR="00F85C99" w:rsidRPr="002F6A28" w:rsidP="002F6A28" w14:paraId="5FA1E70A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0D5461D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6BBED1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72824578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0AAFF173" w14:textId="77777777">
            <w:r w:rsidRPr="00C379C8">
              <w:t>Egyptian Organization for Standardization and Quality</w:t>
            </w:r>
          </w:p>
          <w:p w:rsidR="00EE3A11" w:rsidRPr="00C379C8" w:rsidP="000C3B6C" w14:paraId="1ACE8F23" w14:textId="77777777">
            <w:r w:rsidRPr="00C379C8">
              <w:t xml:space="preserve">16 </w:t>
            </w:r>
            <w:r w:rsidRPr="00C379C8">
              <w:t>Tadreeb</w:t>
            </w:r>
            <w:r w:rsidRPr="00C379C8">
              <w:t xml:space="preserve"> El-</w:t>
            </w:r>
            <w:r w:rsidRPr="00C379C8">
              <w:t>Modarrebeen</w:t>
            </w:r>
            <w:r w:rsidRPr="00C379C8">
              <w:t xml:space="preserve"> St., Ameriya, Cairo – Egypt</w:t>
            </w:r>
          </w:p>
          <w:p w:rsidR="00EE3A11" w:rsidRPr="00C379C8" w:rsidP="000C3B6C" w14:paraId="0155FAB3" w14:textId="77777777">
            <w:r w:rsidRPr="00C379C8">
              <w:t xml:space="preserve">E-mail: </w:t>
            </w:r>
            <w:hyperlink r:id="rId6" w:history="1">
              <w:r w:rsidRPr="00C379C8">
                <w:rPr>
                  <w:color w:val="0000FF"/>
                  <w:u w:val="single"/>
                </w:rPr>
                <w:t>eos@eos.org.eg</w:t>
              </w:r>
            </w:hyperlink>
            <w:r w:rsidRPr="00C379C8">
              <w:t xml:space="preserve"> / </w:t>
            </w:r>
            <w:hyperlink r:id="rId7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:rsidR="00EE3A11" w:rsidRPr="00C379C8" w:rsidP="000C3B6C" w14:paraId="5A7F555B" w14:textId="77777777">
            <w:r w:rsidRPr="00C379C8">
              <w:t xml:space="preserve">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:rsidR="00EE3A11" w:rsidRPr="00C379C8" w:rsidP="000C3B6C" w14:paraId="61FA63F7" w14:textId="77777777">
            <w:r w:rsidRPr="00C379C8">
              <w:t>Tel.: + (202) 22845528</w:t>
            </w:r>
          </w:p>
          <w:p w:rsidR="00EE3A11" w:rsidRPr="00C379C8" w:rsidP="000C3B6C" w14:paraId="5DD9F337" w14:textId="77777777">
            <w:pPr>
              <w:spacing w:after="120"/>
            </w:pPr>
            <w:r w:rsidRPr="00C379C8">
              <w:t>Fax: + (202) 22845504</w:t>
            </w:r>
          </w:p>
        </w:tc>
      </w:tr>
      <w:tr w14:paraId="05E9ADE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9396AC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AC2956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FBF413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C0BCC5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D16D39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Rolling bearings (ICS code(s): 21.100.20)</w:t>
            </w:r>
          </w:p>
        </w:tc>
      </w:tr>
      <w:tr w14:paraId="7D2F6C7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357EC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A4E2B3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The Ministerial Decree No. 246/2025 (5 page(s), in Arabic) mandating the Egyptian Standard ES 4859 " Rolling bearings- Plummer block housings — Boundary dimensions "; (12 page(s), in English)</w:t>
            </w:r>
          </w:p>
          <w:p w:rsidR="000C3B6C" w:rsidRPr="000C3B6C" w:rsidP="002F6A28" w14:paraId="53DC549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3F5107" w:rsidRPr="00CE6C29" w:rsidP="002F6A28" w14:paraId="46A5F182" w14:textId="77777777">
            <w:pPr>
              <w:rPr>
                <w:iCs/>
              </w:rPr>
            </w:pPr>
            <w:r w:rsidRPr="00CE6C29">
              <w:rPr>
                <w:iCs/>
              </w:rPr>
              <w:t>Egyptian Organization for Standardization and Quality</w:t>
            </w:r>
          </w:p>
          <w:p w:rsidR="003F5107" w:rsidRPr="00CE6C29" w:rsidP="002F6A28" w14:paraId="672EDB18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16 </w:t>
            </w:r>
            <w:r w:rsidRPr="00CE6C29">
              <w:rPr>
                <w:iCs/>
              </w:rPr>
              <w:t>Tadreeb</w:t>
            </w:r>
            <w:r w:rsidRPr="00CE6C29">
              <w:rPr>
                <w:iCs/>
              </w:rPr>
              <w:t xml:space="preserve"> El-</w:t>
            </w:r>
            <w:r w:rsidRPr="00CE6C29">
              <w:rPr>
                <w:iCs/>
              </w:rPr>
              <w:t>Modarrebeen</w:t>
            </w:r>
            <w:r w:rsidRPr="00CE6C29">
              <w:rPr>
                <w:iCs/>
              </w:rPr>
              <w:t xml:space="preserve"> St., Ameriya, Cairo – Egypt</w:t>
            </w:r>
          </w:p>
          <w:p w:rsidR="003F5107" w:rsidRPr="00CE6C29" w:rsidP="002F6A28" w14:paraId="0B9823E1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eos@eos.org.eg</w:t>
              </w:r>
            </w:hyperlink>
            <w:r w:rsidRPr="00CE6C29">
              <w:rPr>
                <w:iCs/>
              </w:rPr>
              <w:t xml:space="preserve"> /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eos.tbt@eos.org.eg</w:t>
              </w:r>
            </w:hyperlink>
          </w:p>
          <w:p w:rsidR="003F5107" w:rsidRPr="00CE6C29" w:rsidP="002F6A28" w14:paraId="66A52163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http://www.eos.org.eg</w:t>
              </w:r>
            </w:hyperlink>
          </w:p>
          <w:p w:rsidR="003F5107" w:rsidRPr="00CE6C29" w:rsidP="002F6A28" w14:paraId="67FECB13" w14:textId="77777777">
            <w:pPr>
              <w:rPr>
                <w:iCs/>
              </w:rPr>
            </w:pPr>
            <w:r w:rsidRPr="00CE6C29">
              <w:rPr>
                <w:iCs/>
              </w:rPr>
              <w:t>Tel.: + (202) 22845528</w:t>
            </w:r>
          </w:p>
          <w:p w:rsidR="003F5107" w:rsidRPr="00CE6C29" w:rsidP="002F6A28" w14:paraId="34C17843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>Fax: + (202) 22845504</w:t>
            </w:r>
          </w:p>
        </w:tc>
      </w:tr>
      <w:tr w14:paraId="6BDE86C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F601D8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55A25F4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The Ministerial Decree No. 246/2025 gives the producers and importers a six-month transitional period to abide by the Egyptian standard ES 4859 which specifies boundary dimensions for two-bolt </w:t>
            </w:r>
            <w:r w:rsidRPr="00C379C8" w:rsidR="00FE448B">
              <w:t>plummer</w:t>
            </w:r>
            <w:r w:rsidRPr="00C379C8" w:rsidR="00FE448B">
              <w:t xml:space="preserve"> block housings primarily intended for rolling bearings in diameter series 0, 1, 2 and 3, as specified in ISO 15 and for four-bolt </w:t>
            </w:r>
            <w:r w:rsidRPr="00C379C8" w:rsidR="00FE448B">
              <w:t>plummer</w:t>
            </w:r>
            <w:r w:rsidRPr="00C379C8" w:rsidR="00FE448B">
              <w:t xml:space="preserve"> block housings primarily intended for rolling bearings in diameter series 0, 1 and 2. </w:t>
            </w:r>
          </w:p>
          <w:p w:rsidR="00FE448B" w:rsidRPr="00C379C8" w:rsidP="002F6A28" w14:paraId="2E6ECDEB" w14:textId="77777777">
            <w:pPr>
              <w:spacing w:before="120" w:after="120"/>
            </w:pPr>
            <w:r w:rsidRPr="00C379C8">
              <w:t>Worth mentioning is that this standard adopts the technical content of ISO 113:2010 (confirmed in 2020).</w:t>
            </w:r>
          </w:p>
        </w:tc>
      </w:tr>
      <w:tr w14:paraId="284BB554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2E4D13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2F3BE84E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Safety requirements; Quality requirements</w:t>
            </w:r>
          </w:p>
        </w:tc>
      </w:tr>
      <w:tr w14:paraId="292B232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A73AC" w14:paraId="7B782BCF" w14:textId="77777777">
            <w:pPr>
              <w:keepNext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4C358B4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3D2DE0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246/2025.</w:t>
            </w:r>
          </w:p>
          <w:p w:rsidR="00EE3A11" w:rsidRPr="002F6A28" w:rsidP="007F13E8" w14:paraId="24071B60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Ministerial decree No. 612/2007.</w:t>
            </w:r>
          </w:p>
          <w:p w:rsidR="00EE3A11" w:rsidRPr="002F6A28" w:rsidP="007F13E8" w14:paraId="3FB1F5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113:2010 (confirmed in 2020).</w:t>
            </w:r>
          </w:p>
        </w:tc>
      </w:tr>
      <w:tr w14:paraId="5DC21AA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6F13EB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FFF529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11 August 2025</w:t>
            </w:r>
          </w:p>
          <w:p w:rsidR="00EE3A11" w:rsidRPr="002F6A28" w:rsidP="008953C4" w14:paraId="210F29C4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The day following the date of publication in the official gazette.</w:t>
            </w:r>
          </w:p>
        </w:tc>
      </w:tr>
      <w:tr w14:paraId="5FACAF3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A86037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240A56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051750B2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7 December 2025</w:t>
            </w:r>
          </w:p>
          <w:p w:rsidR="000C3B6C" w:rsidRPr="00E3324D" w:rsidP="000C3B6C" w14:paraId="6A7F671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4A22D65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CB43CA7" w14:textId="77777777">
            <w:r w:rsidRPr="00CE6C29">
              <w:t>Egyptian Organization for Standardization and Quality</w:t>
            </w:r>
          </w:p>
          <w:p w:rsidR="00CE6C29" w:rsidRPr="00CE6C29" w:rsidP="000C3B6C" w14:paraId="3987BF04" w14:textId="77777777">
            <w:r w:rsidRPr="00CE6C29">
              <w:t xml:space="preserve">16 </w:t>
            </w:r>
            <w:r w:rsidRPr="00CE6C29">
              <w:t>Tadreeb</w:t>
            </w:r>
            <w:r w:rsidRPr="00CE6C29">
              <w:t xml:space="preserve"> El-</w:t>
            </w:r>
            <w:r w:rsidRPr="00CE6C29">
              <w:t>Modarrebeen</w:t>
            </w:r>
            <w:r w:rsidRPr="00CE6C29">
              <w:t xml:space="preserve"> St., Ameriya, Cairo – Egypt</w:t>
            </w:r>
          </w:p>
          <w:p w:rsidR="00CE6C29" w:rsidRPr="00CE6C29" w:rsidP="000C3B6C" w14:paraId="27B7C8F5" w14:textId="77777777">
            <w:r w:rsidRPr="00CE6C29">
              <w:t xml:space="preserve">E-mail: </w:t>
            </w:r>
            <w:hyperlink r:id="rId6" w:history="1">
              <w:r w:rsidRPr="00CE6C29">
                <w:rPr>
                  <w:color w:val="0000FF"/>
                  <w:u w:val="single"/>
                </w:rPr>
                <w:t>eos@eos.org.eg</w:t>
              </w:r>
            </w:hyperlink>
            <w:r w:rsidRPr="00CE6C29">
              <w:t xml:space="preserve"> / </w:t>
            </w:r>
            <w:hyperlink r:id="rId7" w:history="1">
              <w:r w:rsidRPr="00CE6C29">
                <w:rPr>
                  <w:color w:val="0000FF"/>
                  <w:u w:val="single"/>
                </w:rPr>
                <w:t>eos.tbt@eos.org.eg</w:t>
              </w:r>
            </w:hyperlink>
          </w:p>
          <w:p w:rsidR="00CE6C29" w:rsidRPr="00CE6C29" w:rsidP="000C3B6C" w14:paraId="50A523F0" w14:textId="77777777">
            <w:r w:rsidRPr="00CE6C29">
              <w:t xml:space="preserve">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http://www.eos.org.eg</w:t>
              </w:r>
            </w:hyperlink>
          </w:p>
          <w:p w:rsidR="00CE6C29" w:rsidRPr="00CE6C29" w:rsidP="000C3B6C" w14:paraId="6A608C38" w14:textId="77777777">
            <w:r w:rsidRPr="00CE6C29">
              <w:t>Tel.: + (202) 22845528</w:t>
            </w:r>
          </w:p>
          <w:p w:rsidR="00CE6C29" w:rsidRPr="00CE6C29" w:rsidP="000C3B6C" w14:paraId="14F03EFA" w14:textId="77777777">
            <w:pPr>
              <w:spacing w:after="120"/>
            </w:pPr>
            <w:r w:rsidRPr="00CE6C29">
              <w:t>Fax: + (202) 22845504</w:t>
            </w:r>
          </w:p>
        </w:tc>
      </w:tr>
    </w:tbl>
    <w:p w:rsidR="00EE3A11" w:rsidRPr="002F6A28" w:rsidP="00887259" w14:paraId="7ECBE717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904F32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BFC6D34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FA8535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24A940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21DFEE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3C8B1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254A427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C0ECEE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G/TBT/N/EGY/553</w:t>
    </w:r>
    <w:bookmarkEnd w:id="0"/>
  </w:p>
  <w:p w:rsidR="009239F7" w:rsidRPr="002F6A28" w:rsidP="009239F7" w14:paraId="5F2578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3B80FA3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E0B1672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F6A27B6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F680A1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558816E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DC90398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682474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EF59103" w14:textId="77777777">
          <w:pPr>
            <w:jc w:val="right"/>
            <w:rPr>
              <w:b/>
              <w:szCs w:val="16"/>
            </w:rPr>
          </w:pPr>
        </w:p>
      </w:tc>
    </w:tr>
    <w:tr w14:paraId="4EFD5747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539BC07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1932DAB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G/TBT/N/EGY/553</w:t>
          </w:r>
          <w:bookmarkEnd w:id="2"/>
        </w:p>
      </w:tc>
    </w:tr>
    <w:tr w14:paraId="3C407BC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80A0C7E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48E2579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8 October 2025</w:t>
          </w:r>
          <w:bookmarkEnd w:id="3"/>
          <w:bookmarkEnd w:id="4"/>
        </w:p>
      </w:tc>
    </w:tr>
    <w:tr w14:paraId="2831642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0D985EB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(25-6486)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3F34F2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4B58710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09DB770C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372C327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30B26C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hybridMultilevel"/>
    <w:tmpl w:val="63D526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253783527">
    <w:abstractNumId w:val="9"/>
  </w:num>
  <w:num w:numId="2" w16cid:durableId="348944858">
    <w:abstractNumId w:val="7"/>
  </w:num>
  <w:num w:numId="3" w16cid:durableId="42873153">
    <w:abstractNumId w:val="6"/>
  </w:num>
  <w:num w:numId="4" w16cid:durableId="1413159369">
    <w:abstractNumId w:val="5"/>
  </w:num>
  <w:num w:numId="5" w16cid:durableId="287469191">
    <w:abstractNumId w:val="4"/>
  </w:num>
  <w:num w:numId="6" w16cid:durableId="708534392">
    <w:abstractNumId w:val="12"/>
  </w:num>
  <w:num w:numId="7" w16cid:durableId="252248686">
    <w:abstractNumId w:val="11"/>
  </w:num>
  <w:num w:numId="8" w16cid:durableId="1087968128">
    <w:abstractNumId w:val="10"/>
  </w:num>
  <w:num w:numId="9" w16cid:durableId="140614909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3755270">
    <w:abstractNumId w:val="13"/>
  </w:num>
  <w:num w:numId="11" w16cid:durableId="1747220238">
    <w:abstractNumId w:val="8"/>
  </w:num>
  <w:num w:numId="12" w16cid:durableId="949121099">
    <w:abstractNumId w:val="3"/>
  </w:num>
  <w:num w:numId="13" w16cid:durableId="226769453">
    <w:abstractNumId w:val="2"/>
  </w:num>
  <w:num w:numId="14" w16cid:durableId="609506237">
    <w:abstractNumId w:val="1"/>
  </w:num>
  <w:num w:numId="15" w16cid:durableId="317881494">
    <w:abstractNumId w:val="0"/>
  </w:num>
  <w:num w:numId="16" w16cid:durableId="70598327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C4DCE"/>
    <w:rsid w:val="003C4E30"/>
    <w:rsid w:val="003D4D22"/>
    <w:rsid w:val="003F5107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A73AC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80E83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0235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D6B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eos@eos.org.eg" TargetMode="External" /><Relationship Id="rId7" Type="http://schemas.openxmlformats.org/officeDocument/2006/relationships/hyperlink" Target="mailto:eos.tbt@eos.org.eg" TargetMode="External" /><Relationship Id="rId8" Type="http://schemas.openxmlformats.org/officeDocument/2006/relationships/hyperlink" Target="http://www.eos.org.e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8172A-38F2-4C38-9B07-8647BC64A67A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388</Words>
  <Characters>2312</Characters>
  <Application>Microsoft Office Word</Application>
  <DocSecurity>0</DocSecurity>
  <Lines>66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2</cp:revision>
  <dcterms:created xsi:type="dcterms:W3CDTF">2025-10-08T12:07:00Z</dcterms:created>
  <dcterms:modified xsi:type="dcterms:W3CDTF">2025-10-08T12:14:00Z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