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8FDAAF9" w14:textId="77777777">
      <w:pPr>
        <w:pStyle w:val="Title"/>
        <w:rPr>
          <w:caps w:val="0"/>
          <w:kern w:val="0"/>
        </w:rPr>
      </w:pPr>
      <w:r w:rsidRPr="002F6A28">
        <w:rPr>
          <w:caps w:val="0"/>
          <w:kern w:val="0"/>
        </w:rPr>
        <w:t>NOTIFICATION</w:t>
      </w:r>
    </w:p>
    <w:p w:rsidR="009239F7" w:rsidRPr="002F6A28" w:rsidP="002F6A28" w14:paraId="1694FA89" w14:textId="77777777">
      <w:pPr>
        <w:jc w:val="center"/>
      </w:pPr>
      <w:r w:rsidRPr="002F6A28">
        <w:t>The following notification is being circulated in accordance with Article 10.6</w:t>
      </w:r>
    </w:p>
    <w:p w:rsidR="009239F7" w:rsidRPr="002F6A28" w:rsidP="002F6A28" w14:paraId="6C5C18B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3496997B"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242CC7C6"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64F8BFAF"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35DE84B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7BD49C2"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108AC938"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37563266" w14:textId="77777777">
            <w:pPr>
              <w:spacing w:before="120" w:after="120"/>
            </w:pPr>
            <w:r w:rsidRPr="002F6A28">
              <w:rPr>
                <w:b/>
              </w:rPr>
              <w:t>Agency responsible:</w:t>
            </w:r>
            <w:r w:rsidRPr="00C379C8" w:rsidR="00EE3A11">
              <w:t xml:space="preserve"> </w:t>
            </w:r>
          </w:p>
          <w:p w:rsidR="00EE3A11" w:rsidRPr="00C379C8" w:rsidP="000C3B6C" w14:paraId="00D850B8" w14:textId="77777777">
            <w:r w:rsidRPr="00C379C8">
              <w:t>Egyptian Organization for Standardization and Quality</w:t>
            </w:r>
          </w:p>
          <w:p w:rsidR="00EE3A11" w:rsidRPr="00C379C8" w:rsidP="000C3B6C" w14:paraId="059D5846" w14:textId="77777777">
            <w:r w:rsidRPr="00C379C8">
              <w:t>16 Tadreeb El-Modarrebeen St., Ameriya, Cairo - Egypt</w:t>
            </w:r>
          </w:p>
          <w:p w:rsidR="00EE3A11" w:rsidRPr="00C379C8" w:rsidP="000C3B6C" w14:paraId="0050161B" w14:textId="77777777">
            <w:r w:rsidRPr="00C379C8">
              <w:t xml:space="preserve">E-mail: </w:t>
            </w:r>
            <w:hyperlink r:id="rId6" w:history="1">
              <w:r w:rsidRPr="00C379C8">
                <w:rPr>
                  <w:color w:val="0000FF"/>
                  <w:u w:val="single"/>
                </w:rPr>
                <w:t>eos@eos.org.eg</w:t>
              </w:r>
            </w:hyperlink>
            <w:r w:rsidRPr="00C379C8">
              <w:t xml:space="preserve">/ </w:t>
            </w:r>
            <w:hyperlink r:id="rId7" w:history="1">
              <w:r w:rsidRPr="00C379C8">
                <w:rPr>
                  <w:color w:val="0000FF"/>
                  <w:u w:val="single"/>
                </w:rPr>
                <w:t>eos.tbt@eos.org.eg</w:t>
              </w:r>
            </w:hyperlink>
          </w:p>
          <w:p w:rsidR="00EE3A11" w:rsidRPr="00C379C8" w:rsidP="000C3B6C" w14:paraId="1B6CA9EA" w14:textId="77777777">
            <w:r w:rsidRPr="00C379C8">
              <w:t xml:space="preserve">Website: </w:t>
            </w:r>
            <w:hyperlink r:id="rId8" w:tgtFrame="_blank" w:history="1">
              <w:r w:rsidRPr="00C379C8">
                <w:rPr>
                  <w:color w:val="0000FF"/>
                  <w:u w:val="single"/>
                </w:rPr>
                <w:t>http://www.eos.org.eg</w:t>
              </w:r>
            </w:hyperlink>
          </w:p>
          <w:p w:rsidR="00EE3A11" w:rsidRPr="00C379C8" w:rsidP="000C3B6C" w14:paraId="32BF2EA2" w14:textId="77777777">
            <w:r w:rsidRPr="00C379C8">
              <w:t>Tel.: (+202) 22845528</w:t>
            </w:r>
          </w:p>
          <w:p w:rsidR="00EE3A11" w:rsidRPr="00C379C8" w:rsidP="000C3B6C" w14:paraId="6B6CCB39" w14:textId="77777777">
            <w:pPr>
              <w:spacing w:after="120"/>
            </w:pPr>
            <w:r w:rsidRPr="00C379C8">
              <w:t>Fax: (+202) 22845504</w:t>
            </w:r>
          </w:p>
        </w:tc>
      </w:tr>
      <w:tr w14:paraId="5D567EA2"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3C381A6"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3E51A5E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DA65298"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A450662"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2512CF4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Other standards related to microbiology (ICS code(s): 07.100.99); Toys (ICS code(s): 97.200.50)</w:t>
            </w:r>
          </w:p>
        </w:tc>
      </w:tr>
      <w:tr w14:paraId="01222C94"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0BB8AD4"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45C9B94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ES 3123-15 for "Safety of toys – Part 15: Microbiological safety".; (14 page(s), in Arabic)</w:t>
            </w:r>
          </w:p>
          <w:p w:rsidR="000C3B6C" w:rsidRPr="000C3B6C" w:rsidP="002F6A28" w14:paraId="66D6104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60CF7" w:rsidRPr="00CE6C29" w:rsidP="002F6A28" w14:paraId="3D3BE0DE" w14:textId="77777777">
            <w:pPr>
              <w:rPr>
                <w:iCs/>
              </w:rPr>
            </w:pPr>
            <w:r w:rsidRPr="00CE6C29">
              <w:rPr>
                <w:iCs/>
              </w:rPr>
              <w:t>Egyptian Organization for Standardization and Quality</w:t>
            </w:r>
          </w:p>
          <w:p w:rsidR="00F60CF7" w:rsidRPr="00CE6C29" w:rsidP="002F6A28" w14:paraId="3D2E7366" w14:textId="77777777">
            <w:pPr>
              <w:rPr>
                <w:iCs/>
              </w:rPr>
            </w:pPr>
            <w:r w:rsidRPr="00CE6C29">
              <w:rPr>
                <w:iCs/>
              </w:rPr>
              <w:t>16 Tadreeb El-Modarrebeen St., Ameriya, Cairo - Egypt</w:t>
            </w:r>
          </w:p>
          <w:p w:rsidR="00F60CF7" w:rsidRPr="00CE6C29" w:rsidP="002F6A28" w14:paraId="3A0DE639"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w:t>
            </w:r>
            <w:hyperlink r:id="rId7" w:history="1">
              <w:r w:rsidRPr="00CE6C29">
                <w:rPr>
                  <w:iCs/>
                  <w:color w:val="0000FF"/>
                  <w:u w:val="single"/>
                </w:rPr>
                <w:t>eos.tbt@eos.org.eg</w:t>
              </w:r>
            </w:hyperlink>
          </w:p>
          <w:p w:rsidR="00F60CF7" w:rsidRPr="00CE6C29" w:rsidP="002F6A28" w14:paraId="4245EE33" w14:textId="77777777">
            <w:pPr>
              <w:rPr>
                <w:iCs/>
              </w:rPr>
            </w:pPr>
            <w:r w:rsidRPr="00CE6C29">
              <w:rPr>
                <w:iCs/>
              </w:rPr>
              <w:t xml:space="preserve">Website: </w:t>
            </w:r>
            <w:hyperlink r:id="rId8" w:tgtFrame="_blank" w:history="1">
              <w:r w:rsidRPr="00CE6C29">
                <w:rPr>
                  <w:iCs/>
                  <w:color w:val="0000FF"/>
                  <w:u w:val="single"/>
                </w:rPr>
                <w:t>http://www.eos.org.eg</w:t>
              </w:r>
            </w:hyperlink>
          </w:p>
          <w:p w:rsidR="00F60CF7" w:rsidRPr="00CE6C29" w:rsidP="002F6A28" w14:paraId="0FCFFE09" w14:textId="77777777">
            <w:pPr>
              <w:rPr>
                <w:iCs/>
              </w:rPr>
            </w:pPr>
            <w:r w:rsidRPr="00CE6C29">
              <w:rPr>
                <w:iCs/>
              </w:rPr>
              <w:t>Tel.: (+202) 22845528</w:t>
            </w:r>
          </w:p>
          <w:p w:rsidR="00F60CF7" w:rsidRPr="00CE6C29" w:rsidP="002F6A28" w14:paraId="39515B23" w14:textId="77777777">
            <w:pPr>
              <w:spacing w:after="120"/>
              <w:rPr>
                <w:iCs/>
              </w:rPr>
            </w:pPr>
            <w:r w:rsidRPr="00CE6C29">
              <w:rPr>
                <w:iCs/>
              </w:rPr>
              <w:t>Fax: (+202) 22845504</w:t>
            </w:r>
          </w:p>
        </w:tc>
      </w:tr>
      <w:tr w14:paraId="11B25580"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1714DB99"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1639280B" w14:textId="77777777">
            <w:pPr>
              <w:spacing w:before="120" w:after="120"/>
              <w:rPr>
                <w:b/>
              </w:rPr>
            </w:pPr>
            <w:r w:rsidRPr="002F6A28">
              <w:rPr>
                <w:b/>
              </w:rPr>
              <w:t>Description of content:</w:t>
            </w:r>
            <w:r w:rsidRPr="00C379C8" w:rsidR="00FE448B">
              <w:t xml:space="preserve"> This draft standard specifies acceptable criteria for microbiological cleanliness and adequacy of preservation of the specified toy materials. The requirements in this document apply to all toys that are, contain or are supplied with aqueous materials (e.g. paste, putty, liquid or gel). In addition, this document applies to toys that are or include a cosmetic (including those intended for use on a toy as well as on the child). Powders and similar substances intended to be mixed with water are also within the scope of this document.</w:t>
            </w:r>
          </w:p>
          <w:p w:rsidR="00FE448B" w:rsidRPr="00C379C8" w:rsidP="002F6A28" w14:paraId="29C1FA76" w14:textId="77777777">
            <w:pPr>
              <w:spacing w:before="120" w:after="120"/>
            </w:pPr>
            <w:r w:rsidRPr="00C379C8">
              <w:t>Worth mentioning is that this draft standard is technically identical with ISO 8124- 12/2023.</w:t>
            </w:r>
          </w:p>
        </w:tc>
      </w:tr>
      <w:tr w14:paraId="1F7DA30C"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0186DC6B"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2DC2A696"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48901E39"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31E4C2D3"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3012ECB9" w14:textId="77777777">
            <w:pPr>
              <w:spacing w:before="120" w:after="120"/>
              <w:rPr>
                <w:bCs/>
              </w:rPr>
            </w:pPr>
            <w:r w:rsidRPr="002F6A28">
              <w:rPr>
                <w:b/>
              </w:rPr>
              <w:t>Relevant documents:</w:t>
            </w:r>
            <w:r w:rsidRPr="002F6A28" w:rsidR="00EE3A11">
              <w:t xml:space="preserve"> </w:t>
            </w:r>
          </w:p>
          <w:p w:rsidR="00EE3A11" w:rsidRPr="002F6A28" w:rsidP="007F13E8" w14:paraId="61104767" w14:textId="77777777">
            <w:pPr>
              <w:numPr>
                <w:ilvl w:val="0"/>
                <w:numId w:val="16"/>
              </w:numPr>
              <w:spacing w:before="120" w:after="120"/>
            </w:pPr>
            <w:r w:rsidRPr="002F6A28">
              <w:t>ISO 8124- 12/2023</w:t>
            </w:r>
          </w:p>
        </w:tc>
      </w:tr>
      <w:tr w14:paraId="20EB4AA9" w14:textId="77777777" w:rsidTr="004B3AAA">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5BE44872"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5FBC3227" w14:textId="77777777">
            <w:pPr>
              <w:spacing w:before="120" w:after="120"/>
            </w:pPr>
            <w:r w:rsidRPr="002F6A28">
              <w:rPr>
                <w:b/>
              </w:rPr>
              <w:t>Proposed date of adoption:</w:t>
            </w:r>
            <w:r w:rsidRPr="00C379C8">
              <w:t xml:space="preserve"> To be determined</w:t>
            </w:r>
          </w:p>
          <w:p w:rsidR="00EE3A11" w:rsidRPr="002F6A28" w:rsidP="008953C4" w14:paraId="51DCDBDB" w14:textId="77777777">
            <w:pPr>
              <w:spacing w:after="120"/>
            </w:pPr>
            <w:r w:rsidRPr="002F6A28">
              <w:rPr>
                <w:b/>
              </w:rPr>
              <w:t>Proposed date of entry into force:</w:t>
            </w:r>
            <w:r w:rsidRPr="00C379C8">
              <w:t xml:space="preserve"> To be determined</w:t>
            </w:r>
          </w:p>
        </w:tc>
      </w:tr>
      <w:tr w14:paraId="5FFEB7F4" w14:textId="77777777" w:rsidTr="004B3AAA">
        <w:tblPrEx>
          <w:tblW w:w="5000" w:type="pct"/>
          <w:tblLayout w:type="fixed"/>
          <w:tblLook w:val="0000"/>
        </w:tblPrEx>
        <w:tc>
          <w:tcPr>
            <w:tcW w:w="607" w:type="dxa"/>
            <w:tcBorders>
              <w:top w:val="single" w:sz="6" w:space="0" w:color="auto"/>
              <w:bottom w:val="double" w:sz="4" w:space="0" w:color="auto"/>
            </w:tcBorders>
            <w:shd w:val="clear" w:color="auto" w:fill="auto"/>
          </w:tcPr>
          <w:p w:rsidR="00F85C99" w:rsidRPr="002F6A28" w:rsidP="002F6A28" w14:paraId="7D9BF0A9" w14:textId="77777777">
            <w:pPr>
              <w:spacing w:before="120" w:after="120"/>
              <w:jc w:val="left"/>
              <w:rPr>
                <w:b/>
              </w:rPr>
            </w:pPr>
            <w:r w:rsidRPr="002F6A28">
              <w:rPr>
                <w:b/>
              </w:rPr>
              <w:t>10.</w:t>
            </w:r>
          </w:p>
        </w:tc>
        <w:tc>
          <w:tcPr>
            <w:tcW w:w="8373" w:type="dxa"/>
            <w:tcBorders>
              <w:top w:val="single" w:sz="6" w:space="0" w:color="auto"/>
              <w:bottom w:val="double" w:sz="4" w:space="0" w:color="auto"/>
            </w:tcBorders>
            <w:shd w:val="clear" w:color="auto" w:fill="auto"/>
          </w:tcPr>
          <w:p w:rsidR="000C3B6C" w:rsidRPr="00E3324D" w:rsidP="000C3B6C" w14:paraId="626C773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6270BBD" w14:textId="77777777">
            <w:pPr>
              <w:spacing w:before="120" w:after="120"/>
              <w:rPr>
                <w:bCs/>
              </w:rPr>
            </w:pPr>
            <w:r w:rsidRPr="002F6A28">
              <w:rPr>
                <w:b/>
              </w:rPr>
              <w:t>Final date for comments:</w:t>
            </w:r>
            <w:r w:rsidRPr="00C379C8" w:rsidR="00EE3A11">
              <w:t xml:space="preserve"> 1 September 2025</w:t>
            </w:r>
          </w:p>
          <w:p w:rsidR="000C3B6C" w:rsidRPr="00E3324D" w:rsidP="000C3B6C" w14:paraId="52FA54C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8937810"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C71DDDE" w14:textId="77777777">
            <w:r w:rsidRPr="00CE6C29">
              <w:t>Egyptian Organization for Standardization and Quality</w:t>
            </w:r>
          </w:p>
          <w:p w:rsidR="00CE6C29" w:rsidRPr="00CE6C29" w:rsidP="000C3B6C" w14:paraId="3759889B" w14:textId="77777777">
            <w:r w:rsidRPr="00CE6C29">
              <w:t>16 Tadreeb El-Modarrebeen St., Ameriya, Cairo - Egypt</w:t>
            </w:r>
          </w:p>
          <w:p w:rsidR="00CE6C29" w:rsidRPr="00CE6C29" w:rsidP="000C3B6C" w14:paraId="00DA7F00" w14:textId="77777777">
            <w:r w:rsidRPr="00CE6C29">
              <w:t xml:space="preserve">E-mail: </w:t>
            </w:r>
            <w:hyperlink r:id="rId6" w:history="1">
              <w:r w:rsidRPr="00CE6C29">
                <w:rPr>
                  <w:color w:val="0000FF"/>
                  <w:u w:val="single"/>
                </w:rPr>
                <w:t>eos@eos.org.eg</w:t>
              </w:r>
            </w:hyperlink>
            <w:r w:rsidRPr="00CE6C29">
              <w:t xml:space="preserve">/ </w:t>
            </w:r>
            <w:hyperlink r:id="rId7" w:history="1">
              <w:r w:rsidRPr="00CE6C29">
                <w:rPr>
                  <w:color w:val="0000FF"/>
                  <w:u w:val="single"/>
                </w:rPr>
                <w:t>eos.tbt@eos.org.eg</w:t>
              </w:r>
            </w:hyperlink>
          </w:p>
          <w:p w:rsidR="00CE6C29" w:rsidRPr="00CE6C29" w:rsidP="000C3B6C" w14:paraId="5946CA90" w14:textId="77777777">
            <w:r w:rsidRPr="00CE6C29">
              <w:t xml:space="preserve">Website: </w:t>
            </w:r>
            <w:hyperlink r:id="rId8" w:tgtFrame="_blank" w:history="1">
              <w:r w:rsidRPr="00CE6C29">
                <w:rPr>
                  <w:color w:val="0000FF"/>
                  <w:u w:val="single"/>
                </w:rPr>
                <w:t>http://www.eos.org.eg</w:t>
              </w:r>
            </w:hyperlink>
          </w:p>
          <w:p w:rsidR="00CE6C29" w:rsidRPr="00CE6C29" w:rsidP="000C3B6C" w14:paraId="0BD5CC8F" w14:textId="77777777">
            <w:r w:rsidRPr="00CE6C29">
              <w:t>Tel.: (+202) 22845528</w:t>
            </w:r>
          </w:p>
          <w:p w:rsidR="00CE6C29" w:rsidRPr="00CE6C29" w:rsidP="000C3B6C" w14:paraId="24154B83" w14:textId="77777777">
            <w:pPr>
              <w:spacing w:after="120"/>
            </w:pPr>
            <w:r w:rsidRPr="00CE6C29">
              <w:t>Fax: (+202) 22845504</w:t>
            </w:r>
          </w:p>
        </w:tc>
      </w:tr>
    </w:tbl>
    <w:p w:rsidR="00EE3A11" w:rsidRPr="002F6A28" w:rsidP="00887259" w14:paraId="49E403E6"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EF93D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56490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10D503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66F64C" w14:textId="77777777">
    <w:pPr>
      <w:pStyle w:val="Header"/>
      <w:pBdr>
        <w:bottom w:val="single" w:sz="4" w:space="1" w:color="auto"/>
      </w:pBdr>
      <w:tabs>
        <w:tab w:val="clear" w:pos="4513"/>
        <w:tab w:val="clear" w:pos="9027"/>
      </w:tabs>
      <w:jc w:val="center"/>
    </w:pPr>
    <w:r w:rsidRPr="002F6A28">
      <w:t>tbtSymbol</w:t>
    </w:r>
  </w:p>
  <w:p w:rsidR="009239F7" w:rsidRPr="002F6A28" w:rsidP="009239F7" w14:paraId="790394DA" w14:textId="77777777">
    <w:pPr>
      <w:pStyle w:val="Header"/>
      <w:pBdr>
        <w:bottom w:val="single" w:sz="4" w:space="1" w:color="auto"/>
      </w:pBdr>
      <w:tabs>
        <w:tab w:val="clear" w:pos="4513"/>
        <w:tab w:val="clear" w:pos="9027"/>
      </w:tabs>
      <w:jc w:val="center"/>
    </w:pPr>
  </w:p>
  <w:p w:rsidR="009239F7" w:rsidRPr="002F6A28" w:rsidP="009239F7" w14:paraId="197267D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5061AF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4F447E4" w14:textId="77777777">
    <w:pPr>
      <w:pStyle w:val="Header"/>
      <w:pBdr>
        <w:bottom w:val="single" w:sz="4" w:space="1" w:color="auto"/>
      </w:pBdr>
      <w:tabs>
        <w:tab w:val="clear" w:pos="4513"/>
        <w:tab w:val="clear" w:pos="9027"/>
      </w:tabs>
      <w:jc w:val="center"/>
    </w:pPr>
    <w:bookmarkStart w:id="0" w:name="spsSymbolHeader"/>
    <w:r w:rsidRPr="002F6A28">
      <w:t>G/TBT/N/EGY/550</w:t>
    </w:r>
    <w:bookmarkEnd w:id="0"/>
  </w:p>
  <w:p w:rsidR="009239F7" w:rsidRPr="002F6A28" w:rsidP="009239F7" w14:paraId="0A76F31D" w14:textId="77777777">
    <w:pPr>
      <w:pStyle w:val="Header"/>
      <w:pBdr>
        <w:bottom w:val="single" w:sz="4" w:space="1" w:color="auto"/>
      </w:pBdr>
      <w:tabs>
        <w:tab w:val="clear" w:pos="4513"/>
        <w:tab w:val="clear" w:pos="9027"/>
      </w:tabs>
      <w:jc w:val="center"/>
    </w:pPr>
  </w:p>
  <w:p w:rsidR="009239F7" w:rsidRPr="002F6A28" w:rsidP="009239F7" w14:paraId="105947A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C1D7F6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6E53CE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D133D5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625100A" w14:textId="77777777">
          <w:pPr>
            <w:jc w:val="right"/>
            <w:rPr>
              <w:b/>
              <w:color w:val="FF0000"/>
              <w:szCs w:val="16"/>
            </w:rPr>
          </w:pPr>
        </w:p>
      </w:tc>
    </w:tr>
    <w:bookmarkEnd w:id="1"/>
    <w:tr w14:paraId="11FDB77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35D572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EE49390" w14:textId="77777777">
          <w:pPr>
            <w:jc w:val="right"/>
            <w:rPr>
              <w:b/>
              <w:szCs w:val="16"/>
            </w:rPr>
          </w:pPr>
        </w:p>
      </w:tc>
    </w:tr>
    <w:tr w14:paraId="67C1CD1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D74BE0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2ABE6CC" w14:textId="77777777">
          <w:pPr>
            <w:jc w:val="right"/>
            <w:rPr>
              <w:b/>
              <w:szCs w:val="16"/>
            </w:rPr>
          </w:pPr>
          <w:bookmarkStart w:id="2" w:name="bmkSymbols"/>
          <w:r w:rsidRPr="002F6A28">
            <w:rPr>
              <w:b/>
              <w:szCs w:val="16"/>
            </w:rPr>
            <w:t>G/TBT/N/EGY/550</w:t>
          </w:r>
          <w:bookmarkEnd w:id="2"/>
        </w:p>
      </w:tc>
    </w:tr>
    <w:tr w14:paraId="17F64BE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0E4DE6B" w14:textId="77777777"/>
      </w:tc>
      <w:tc>
        <w:tcPr>
          <w:tcW w:w="5448" w:type="dxa"/>
          <w:gridSpan w:val="2"/>
          <w:shd w:val="clear" w:color="auto" w:fill="FFFFFF"/>
          <w:tcMar>
            <w:left w:w="108" w:type="dxa"/>
            <w:right w:w="108" w:type="dxa"/>
          </w:tcMar>
          <w:vAlign w:val="center"/>
        </w:tcPr>
        <w:p w:rsidR="00ED54E0" w:rsidRPr="009239F7" w:rsidP="00B801E9" w14:paraId="37356F29" w14:textId="77777777">
          <w:pPr>
            <w:jc w:val="right"/>
            <w:rPr>
              <w:szCs w:val="16"/>
            </w:rPr>
          </w:pPr>
          <w:bookmarkStart w:id="3" w:name="spsDateDistribution"/>
          <w:bookmarkStart w:id="4" w:name="bmkDate"/>
          <w:r w:rsidRPr="009239F7">
            <w:rPr>
              <w:szCs w:val="16"/>
            </w:rPr>
            <w:t>3 July 2025</w:t>
          </w:r>
          <w:bookmarkEnd w:id="3"/>
          <w:bookmarkEnd w:id="4"/>
        </w:p>
      </w:tc>
    </w:tr>
    <w:tr w14:paraId="6A8B447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ECA350E" w14:textId="77777777">
          <w:pPr>
            <w:jc w:val="left"/>
            <w:rPr>
              <w:b/>
            </w:rPr>
          </w:pPr>
          <w:bookmarkStart w:id="5" w:name="bmkSerial"/>
          <w:r>
            <w:rPr>
              <w:b w:val="0"/>
              <w:color w:val="FF0000"/>
            </w:rPr>
            <w:t>(25-4298)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E62420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BA3378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BCE0E6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B0B4D5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F9735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728111525">
    <w:abstractNumId w:val="9"/>
  </w:num>
  <w:num w:numId="2" w16cid:durableId="1945723653">
    <w:abstractNumId w:val="7"/>
  </w:num>
  <w:num w:numId="3" w16cid:durableId="270017515">
    <w:abstractNumId w:val="6"/>
  </w:num>
  <w:num w:numId="4" w16cid:durableId="103159427">
    <w:abstractNumId w:val="5"/>
  </w:num>
  <w:num w:numId="5" w16cid:durableId="865800689">
    <w:abstractNumId w:val="4"/>
  </w:num>
  <w:num w:numId="6" w16cid:durableId="1755005894">
    <w:abstractNumId w:val="12"/>
  </w:num>
  <w:num w:numId="7" w16cid:durableId="1021319005">
    <w:abstractNumId w:val="11"/>
  </w:num>
  <w:num w:numId="8" w16cid:durableId="2065792651">
    <w:abstractNumId w:val="10"/>
  </w:num>
  <w:num w:numId="9" w16cid:durableId="1037971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625104">
    <w:abstractNumId w:val="13"/>
  </w:num>
  <w:num w:numId="11" w16cid:durableId="773013894">
    <w:abstractNumId w:val="8"/>
  </w:num>
  <w:num w:numId="12" w16cid:durableId="932474107">
    <w:abstractNumId w:val="3"/>
  </w:num>
  <w:num w:numId="13" w16cid:durableId="1445272173">
    <w:abstractNumId w:val="2"/>
  </w:num>
  <w:num w:numId="14" w16cid:durableId="227422463">
    <w:abstractNumId w:val="1"/>
  </w:num>
  <w:num w:numId="15" w16cid:durableId="1009329056">
    <w:abstractNumId w:val="0"/>
  </w:num>
  <w:num w:numId="16" w16cid:durableId="1732803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B4D0E"/>
    <w:rsid w:val="000C3B6C"/>
    <w:rsid w:val="000E1CF4"/>
    <w:rsid w:val="0011356B"/>
    <w:rsid w:val="001157E9"/>
    <w:rsid w:val="001206E6"/>
    <w:rsid w:val="00125032"/>
    <w:rsid w:val="0013337F"/>
    <w:rsid w:val="00155128"/>
    <w:rsid w:val="001621F4"/>
    <w:rsid w:val="0018251C"/>
    <w:rsid w:val="00182B84"/>
    <w:rsid w:val="0018646B"/>
    <w:rsid w:val="00186B9C"/>
    <w:rsid w:val="00191D12"/>
    <w:rsid w:val="001A464A"/>
    <w:rsid w:val="001E291F"/>
    <w:rsid w:val="00204CC3"/>
    <w:rsid w:val="00214E54"/>
    <w:rsid w:val="00233408"/>
    <w:rsid w:val="00257203"/>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B3AAA"/>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8F24D3"/>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B7561"/>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0CF7"/>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67A63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22EEC54-0765-4031-9751-221A061E5C1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3</cp:revision>
  <dcterms:created xsi:type="dcterms:W3CDTF">2025-07-03T07:45:00Z</dcterms:created>
  <dcterms:modified xsi:type="dcterms:W3CDTF">2025-07-03T10:07:00Z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