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AAE5" w14:textId="77777777" w:rsidR="009239F7" w:rsidRPr="002F6A28" w:rsidRDefault="0046300B" w:rsidP="002F6A28">
      <w:pPr>
        <w:pStyle w:val="Title"/>
        <w:rPr>
          <w:caps w:val="0"/>
          <w:kern w:val="0"/>
        </w:rPr>
      </w:pPr>
      <w:r w:rsidRPr="002F6A28">
        <w:rPr>
          <w:caps w:val="0"/>
          <w:kern w:val="0"/>
        </w:rPr>
        <w:t>NOTIFICATION</w:t>
      </w:r>
    </w:p>
    <w:p w14:paraId="76B7E815" w14:textId="77777777" w:rsidR="009239F7" w:rsidRPr="002F6A28" w:rsidRDefault="0046300B" w:rsidP="002F6A28">
      <w:pPr>
        <w:jc w:val="center"/>
      </w:pPr>
      <w:r w:rsidRPr="002F6A28">
        <w:t>The following notification is being circulated in accordance with Article 10.6</w:t>
      </w:r>
    </w:p>
    <w:p w14:paraId="084F661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B1FCC" w14:paraId="50C70596" w14:textId="77777777" w:rsidTr="0069259F">
        <w:tc>
          <w:tcPr>
            <w:tcW w:w="713" w:type="dxa"/>
            <w:tcBorders>
              <w:bottom w:val="single" w:sz="6" w:space="0" w:color="auto"/>
            </w:tcBorders>
            <w:shd w:val="clear" w:color="auto" w:fill="auto"/>
          </w:tcPr>
          <w:p w14:paraId="690D435E" w14:textId="77777777" w:rsidR="00F85C99" w:rsidRPr="002F6A28" w:rsidRDefault="0046300B" w:rsidP="002F6A28">
            <w:pPr>
              <w:spacing w:before="120" w:after="120"/>
              <w:jc w:val="left"/>
            </w:pPr>
            <w:r w:rsidRPr="002F6A28">
              <w:rPr>
                <w:b/>
              </w:rPr>
              <w:t>1.</w:t>
            </w:r>
          </w:p>
        </w:tc>
        <w:tc>
          <w:tcPr>
            <w:tcW w:w="8546" w:type="dxa"/>
            <w:tcBorders>
              <w:bottom w:val="single" w:sz="6" w:space="0" w:color="auto"/>
            </w:tcBorders>
            <w:shd w:val="clear" w:color="auto" w:fill="auto"/>
          </w:tcPr>
          <w:p w14:paraId="3CDE6F60" w14:textId="77777777" w:rsidR="00F85C99" w:rsidRPr="002F6A28" w:rsidRDefault="0046300B" w:rsidP="00C805B6">
            <w:pPr>
              <w:spacing w:before="120" w:after="120"/>
            </w:pPr>
            <w:r w:rsidRPr="002F6A28">
              <w:rPr>
                <w:b/>
              </w:rPr>
              <w:t>Notifying Member:</w:t>
            </w:r>
            <w:r w:rsidR="00EE3A11" w:rsidRPr="00C92678">
              <w:t xml:space="preserve"> </w:t>
            </w:r>
            <w:r w:rsidR="00EE3A11" w:rsidRPr="00C92678">
              <w:rPr>
                <w:u w:val="single"/>
              </w:rPr>
              <w:t>EGYPT</w:t>
            </w:r>
          </w:p>
          <w:p w14:paraId="3C6383E0" w14:textId="77777777" w:rsidR="00F85C99" w:rsidRPr="002F6A28" w:rsidRDefault="0046300B" w:rsidP="002F6A28">
            <w:pPr>
              <w:spacing w:after="120"/>
            </w:pPr>
            <w:r w:rsidRPr="002F6A28">
              <w:rPr>
                <w:b/>
              </w:rPr>
              <w:t>If applicable, name of local government involved (Article 3.2 and 7.2):</w:t>
            </w:r>
            <w:r w:rsidR="00EE3A11" w:rsidRPr="00C379C8">
              <w:t xml:space="preserve"> </w:t>
            </w:r>
          </w:p>
        </w:tc>
      </w:tr>
      <w:tr w:rsidR="000B1FCC" w14:paraId="012B6799" w14:textId="77777777" w:rsidTr="0069259F">
        <w:tc>
          <w:tcPr>
            <w:tcW w:w="713" w:type="dxa"/>
            <w:tcBorders>
              <w:top w:val="single" w:sz="6" w:space="0" w:color="auto"/>
              <w:bottom w:val="single" w:sz="6" w:space="0" w:color="auto"/>
            </w:tcBorders>
            <w:shd w:val="clear" w:color="auto" w:fill="auto"/>
          </w:tcPr>
          <w:p w14:paraId="7E2E23D4" w14:textId="77777777" w:rsidR="00F85C99" w:rsidRPr="002F6A28" w:rsidRDefault="0046300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B218223" w14:textId="77777777" w:rsidR="00F85C99" w:rsidRPr="002F6A28" w:rsidRDefault="0046300B" w:rsidP="00155128">
            <w:pPr>
              <w:spacing w:before="120" w:after="120"/>
            </w:pPr>
            <w:r w:rsidRPr="002F6A28">
              <w:rPr>
                <w:b/>
              </w:rPr>
              <w:t>Agency responsible:</w:t>
            </w:r>
            <w:r w:rsidR="00EE3A11" w:rsidRPr="00C379C8">
              <w:t xml:space="preserve"> </w:t>
            </w:r>
          </w:p>
          <w:p w14:paraId="5F8A57F2" w14:textId="77777777" w:rsidR="00EE3A11" w:rsidRPr="00C379C8" w:rsidRDefault="0046300B" w:rsidP="00155128">
            <w:r w:rsidRPr="00C379C8">
              <w:t>Egyptian Organization for Standardization and Quality</w:t>
            </w:r>
          </w:p>
          <w:p w14:paraId="595CD9F2" w14:textId="77777777" w:rsidR="00EE3A11" w:rsidRPr="00C379C8" w:rsidRDefault="0046300B" w:rsidP="00155128">
            <w:r w:rsidRPr="00C379C8">
              <w:t>16 Tadreeb El-Modarrebeen St., Ameriya, Cairo – Egypt</w:t>
            </w:r>
          </w:p>
          <w:p w14:paraId="5A21FC7E" w14:textId="77777777" w:rsidR="00EE3A11" w:rsidRPr="00C379C8" w:rsidRDefault="0046300B" w:rsidP="00155128">
            <w:r w:rsidRPr="00C379C8">
              <w:t xml:space="preserve">E-mail: </w:t>
            </w:r>
            <w:hyperlink r:id="rId9" w:history="1">
              <w:r w:rsidRPr="00C379C8">
                <w:rPr>
                  <w:color w:val="0000FF"/>
                  <w:u w:val="single"/>
                </w:rPr>
                <w:t>eos@eos.org.eg</w:t>
              </w:r>
            </w:hyperlink>
            <w:r w:rsidRPr="00C379C8">
              <w:t xml:space="preserve"> / </w:t>
            </w:r>
            <w:hyperlink r:id="rId10" w:history="1">
              <w:r w:rsidRPr="00C379C8">
                <w:rPr>
                  <w:color w:val="0000FF"/>
                  <w:u w:val="single"/>
                </w:rPr>
                <w:t>eos.tbt@eos.org.eg</w:t>
              </w:r>
            </w:hyperlink>
          </w:p>
          <w:p w14:paraId="64E056F9" w14:textId="77777777" w:rsidR="00EE3A11" w:rsidRPr="00C379C8" w:rsidRDefault="0046300B" w:rsidP="00155128">
            <w:r w:rsidRPr="00C379C8">
              <w:t xml:space="preserve">Website: </w:t>
            </w:r>
            <w:hyperlink r:id="rId11" w:tgtFrame="_blank" w:history="1">
              <w:r w:rsidRPr="00C379C8">
                <w:rPr>
                  <w:color w:val="0000FF"/>
                  <w:u w:val="single"/>
                </w:rPr>
                <w:t>http://www.eos.org.eg</w:t>
              </w:r>
            </w:hyperlink>
          </w:p>
          <w:p w14:paraId="0D756933" w14:textId="77777777" w:rsidR="00EE3A11" w:rsidRPr="00C379C8" w:rsidRDefault="0046300B" w:rsidP="00155128">
            <w:r w:rsidRPr="00C379C8">
              <w:t>Tel.: + (202) 22845528</w:t>
            </w:r>
          </w:p>
          <w:p w14:paraId="6C517BBA" w14:textId="77777777" w:rsidR="00EE3A11" w:rsidRPr="00C379C8" w:rsidRDefault="0046300B" w:rsidP="00155128">
            <w:pPr>
              <w:spacing w:after="120"/>
            </w:pPr>
            <w:r w:rsidRPr="00C379C8">
              <w:t>Fax: + (202) 22845504</w:t>
            </w:r>
          </w:p>
          <w:p w14:paraId="0D04833D" w14:textId="77777777" w:rsidR="00F85C99" w:rsidRPr="002F6A28" w:rsidRDefault="0046300B"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0B1FCC" w14:paraId="68C95556" w14:textId="77777777" w:rsidTr="0069259F">
        <w:tc>
          <w:tcPr>
            <w:tcW w:w="713" w:type="dxa"/>
            <w:tcBorders>
              <w:top w:val="single" w:sz="6" w:space="0" w:color="auto"/>
              <w:bottom w:val="single" w:sz="6" w:space="0" w:color="auto"/>
            </w:tcBorders>
            <w:shd w:val="clear" w:color="auto" w:fill="auto"/>
          </w:tcPr>
          <w:p w14:paraId="7932010A" w14:textId="77777777" w:rsidR="00F85C99" w:rsidRPr="002F6A28" w:rsidRDefault="0046300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E5EE023" w14:textId="77777777" w:rsidR="00F85C99" w:rsidRPr="0058336F" w:rsidRDefault="0046300B"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0B1FCC" w14:paraId="3F3A4713" w14:textId="77777777" w:rsidTr="0069259F">
        <w:tc>
          <w:tcPr>
            <w:tcW w:w="713" w:type="dxa"/>
            <w:tcBorders>
              <w:top w:val="single" w:sz="6" w:space="0" w:color="auto"/>
              <w:bottom w:val="single" w:sz="6" w:space="0" w:color="auto"/>
            </w:tcBorders>
            <w:shd w:val="clear" w:color="auto" w:fill="auto"/>
          </w:tcPr>
          <w:p w14:paraId="0EDBAE0B" w14:textId="77777777" w:rsidR="00F85C99" w:rsidRPr="002F6A28" w:rsidRDefault="0046300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CB0A1C2" w14:textId="77777777" w:rsidR="00F85C99" w:rsidRPr="002F6A28" w:rsidRDefault="0046300B"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Plain bearings (ICS code(s): 21.100.10); Lead, zinc, tin and their alloys (ICS code(s): 77.120.60)</w:t>
            </w:r>
          </w:p>
        </w:tc>
      </w:tr>
      <w:tr w:rsidR="000B1FCC" w14:paraId="6B206584" w14:textId="77777777" w:rsidTr="0069259F">
        <w:tc>
          <w:tcPr>
            <w:tcW w:w="713" w:type="dxa"/>
            <w:tcBorders>
              <w:top w:val="single" w:sz="6" w:space="0" w:color="auto"/>
              <w:bottom w:val="single" w:sz="6" w:space="0" w:color="auto"/>
            </w:tcBorders>
            <w:shd w:val="clear" w:color="auto" w:fill="auto"/>
          </w:tcPr>
          <w:p w14:paraId="39C57533" w14:textId="77777777" w:rsidR="00F85C99" w:rsidRPr="002F6A28" w:rsidRDefault="0046300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72E0270" w14:textId="77777777" w:rsidR="00F85C99" w:rsidRPr="002F6A28" w:rsidRDefault="0046300B" w:rsidP="002F6A28">
            <w:pPr>
              <w:spacing w:before="120" w:after="120"/>
            </w:pPr>
            <w:r w:rsidRPr="002F6A28">
              <w:rPr>
                <w:b/>
              </w:rPr>
              <w:t>Title, number of pages and language(s) of the notified document:</w:t>
            </w:r>
            <w:r w:rsidR="00EE3A11" w:rsidRPr="00C379C8">
              <w:t xml:space="preserve"> Draft of Egyptian standard ES 6469 "Plain bearings — Tin casting alloys for multilayer plain bearings"; (10 page(s), in English)</w:t>
            </w:r>
          </w:p>
        </w:tc>
      </w:tr>
      <w:tr w:rsidR="000B1FCC" w14:paraId="0F4BF1FA" w14:textId="77777777" w:rsidTr="0069259F">
        <w:tc>
          <w:tcPr>
            <w:tcW w:w="713" w:type="dxa"/>
            <w:tcBorders>
              <w:top w:val="single" w:sz="6" w:space="0" w:color="auto"/>
              <w:bottom w:val="single" w:sz="6" w:space="0" w:color="auto"/>
            </w:tcBorders>
            <w:shd w:val="clear" w:color="auto" w:fill="auto"/>
          </w:tcPr>
          <w:p w14:paraId="54E36932" w14:textId="77777777" w:rsidR="00F85C99" w:rsidRPr="002F6A28" w:rsidRDefault="0046300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34780E7" w14:textId="77777777" w:rsidR="00F85C99" w:rsidRPr="002F6A28" w:rsidRDefault="0046300B" w:rsidP="002F6A28">
            <w:pPr>
              <w:spacing w:before="120" w:after="120"/>
              <w:rPr>
                <w:b/>
              </w:rPr>
            </w:pPr>
            <w:r w:rsidRPr="002F6A28">
              <w:rPr>
                <w:b/>
              </w:rPr>
              <w:t>Description of content:</w:t>
            </w:r>
            <w:r w:rsidR="00FE448B" w:rsidRPr="00C379C8">
              <w:t xml:space="preserve"> This draft of Egyptian standard specifies requirements for bearing metals based on tin casting alloys for multilayer plain bearings. The chemical composition and material properties refer to the original unprocessed material and are measured on representative samples. Testing results on final bearings can differ due to the influence of bearing production. Therefore, it is not intended that these results be compared with data given in ISO 4381:2011.</w:t>
            </w:r>
          </w:p>
          <w:p w14:paraId="5928DA4F" w14:textId="77777777" w:rsidR="00FE448B" w:rsidRPr="00C379C8" w:rsidRDefault="0046300B" w:rsidP="002F6A28">
            <w:pPr>
              <w:spacing w:before="120" w:after="120"/>
            </w:pPr>
            <w:r w:rsidRPr="00C379C8">
              <w:t>Worth mentioning is that this draft standard adopts the technical content of ISO 4381:2011 (confirmed in 2018)</w:t>
            </w:r>
          </w:p>
        </w:tc>
      </w:tr>
      <w:tr w:rsidR="000B1FCC" w14:paraId="42CB0224" w14:textId="77777777" w:rsidTr="0069259F">
        <w:tc>
          <w:tcPr>
            <w:tcW w:w="713" w:type="dxa"/>
            <w:tcBorders>
              <w:top w:val="single" w:sz="6" w:space="0" w:color="auto"/>
              <w:bottom w:val="single" w:sz="6" w:space="0" w:color="auto"/>
            </w:tcBorders>
            <w:shd w:val="clear" w:color="auto" w:fill="auto"/>
          </w:tcPr>
          <w:p w14:paraId="6F8EBF29" w14:textId="77777777" w:rsidR="00F85C99" w:rsidRPr="002F6A28" w:rsidRDefault="0046300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24882B4" w14:textId="77777777" w:rsidR="00F85C99" w:rsidRPr="002F6A28" w:rsidRDefault="0046300B" w:rsidP="002F6A28">
            <w:pPr>
              <w:spacing w:before="120" w:after="120"/>
              <w:rPr>
                <w:b/>
              </w:rPr>
            </w:pPr>
            <w:r w:rsidRPr="002F6A28">
              <w:rPr>
                <w:b/>
              </w:rPr>
              <w:t>Objective and rationale, including the nature of urgent problems where applicable:</w:t>
            </w:r>
            <w:r w:rsidR="00EE3A11" w:rsidRPr="00C379C8">
              <w:t xml:space="preserve"> Safety requirements; Quality requirements</w:t>
            </w:r>
          </w:p>
        </w:tc>
      </w:tr>
      <w:tr w:rsidR="000B1FCC" w14:paraId="525061CB" w14:textId="77777777" w:rsidTr="0069259F">
        <w:tc>
          <w:tcPr>
            <w:tcW w:w="713" w:type="dxa"/>
            <w:tcBorders>
              <w:top w:val="single" w:sz="6" w:space="0" w:color="auto"/>
              <w:bottom w:val="single" w:sz="6" w:space="0" w:color="auto"/>
            </w:tcBorders>
            <w:shd w:val="clear" w:color="auto" w:fill="auto"/>
          </w:tcPr>
          <w:p w14:paraId="011DF540" w14:textId="77777777" w:rsidR="00F85C99" w:rsidRPr="002F6A28" w:rsidRDefault="0046300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5564761" w14:textId="77777777" w:rsidR="00086AF5" w:rsidRPr="00086AF5" w:rsidRDefault="0046300B" w:rsidP="007F13E8">
            <w:pPr>
              <w:spacing w:before="120" w:after="120"/>
              <w:rPr>
                <w:bCs/>
              </w:rPr>
            </w:pPr>
            <w:r w:rsidRPr="002F6A28">
              <w:rPr>
                <w:b/>
              </w:rPr>
              <w:t>Relevant documents:</w:t>
            </w:r>
            <w:r w:rsidR="00EE3A11" w:rsidRPr="002F6A28">
              <w:t xml:space="preserve"> </w:t>
            </w:r>
          </w:p>
          <w:p w14:paraId="09FD37BF" w14:textId="77777777" w:rsidR="00EE3A11" w:rsidRPr="002F6A28" w:rsidRDefault="0046300B" w:rsidP="007F13E8">
            <w:pPr>
              <w:spacing w:before="120" w:after="120"/>
            </w:pPr>
            <w:r w:rsidRPr="002F6A28">
              <w:t>ISO 4381:2011 (confirmed in 2018)</w:t>
            </w:r>
          </w:p>
        </w:tc>
      </w:tr>
      <w:tr w:rsidR="000B1FCC" w14:paraId="687A7325" w14:textId="77777777" w:rsidTr="00AE6CC8">
        <w:trPr>
          <w:cantSplit/>
        </w:trPr>
        <w:tc>
          <w:tcPr>
            <w:tcW w:w="713" w:type="dxa"/>
            <w:tcBorders>
              <w:top w:val="single" w:sz="6" w:space="0" w:color="auto"/>
              <w:bottom w:val="single" w:sz="6" w:space="0" w:color="auto"/>
            </w:tcBorders>
            <w:shd w:val="clear" w:color="auto" w:fill="auto"/>
          </w:tcPr>
          <w:p w14:paraId="70C4868E" w14:textId="77777777" w:rsidR="00EE3A11" w:rsidRPr="002F6A28" w:rsidRDefault="0046300B"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E6ADF4F" w14:textId="77777777" w:rsidR="00EE3A11" w:rsidRPr="002F6A28" w:rsidRDefault="0046300B" w:rsidP="008953C4">
            <w:pPr>
              <w:spacing w:before="120" w:after="120"/>
            </w:pPr>
            <w:r w:rsidRPr="002F6A28">
              <w:rPr>
                <w:b/>
              </w:rPr>
              <w:t>Proposed date of adoption:</w:t>
            </w:r>
            <w:r w:rsidRPr="00C379C8">
              <w:t xml:space="preserve"> To be determined</w:t>
            </w:r>
          </w:p>
          <w:p w14:paraId="2505BEEE" w14:textId="77777777" w:rsidR="00EE3A11" w:rsidRPr="002F6A28" w:rsidRDefault="0046300B" w:rsidP="008953C4">
            <w:pPr>
              <w:spacing w:after="120"/>
            </w:pPr>
            <w:r w:rsidRPr="002F6A28">
              <w:rPr>
                <w:b/>
              </w:rPr>
              <w:t>Proposed date of entry into force:</w:t>
            </w:r>
            <w:r w:rsidRPr="00C379C8">
              <w:t xml:space="preserve"> To be determined</w:t>
            </w:r>
          </w:p>
        </w:tc>
      </w:tr>
      <w:tr w:rsidR="000B1FCC" w14:paraId="3AF84873" w14:textId="77777777" w:rsidTr="0069259F">
        <w:tc>
          <w:tcPr>
            <w:tcW w:w="713" w:type="dxa"/>
            <w:tcBorders>
              <w:top w:val="single" w:sz="6" w:space="0" w:color="auto"/>
              <w:bottom w:val="single" w:sz="6" w:space="0" w:color="auto"/>
            </w:tcBorders>
            <w:shd w:val="clear" w:color="auto" w:fill="auto"/>
          </w:tcPr>
          <w:p w14:paraId="3CA0459B" w14:textId="77777777" w:rsidR="00F85C99" w:rsidRPr="002F6A28" w:rsidRDefault="0046300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B9B2C1D" w14:textId="77777777" w:rsidR="00F85C99" w:rsidRPr="002F6A28" w:rsidRDefault="0046300B" w:rsidP="002F6A28">
            <w:pPr>
              <w:spacing w:before="120" w:after="120"/>
            </w:pPr>
            <w:r w:rsidRPr="002F6A28">
              <w:rPr>
                <w:b/>
              </w:rPr>
              <w:t>Final date for comments:</w:t>
            </w:r>
            <w:r w:rsidR="00EE3A11" w:rsidRPr="00C379C8">
              <w:t xml:space="preserve"> 60 days from notification</w:t>
            </w:r>
          </w:p>
        </w:tc>
      </w:tr>
      <w:tr w:rsidR="000B1FCC" w14:paraId="521CD4CA" w14:textId="77777777" w:rsidTr="0069259F">
        <w:tc>
          <w:tcPr>
            <w:tcW w:w="713" w:type="dxa"/>
            <w:tcBorders>
              <w:top w:val="single" w:sz="6" w:space="0" w:color="auto"/>
            </w:tcBorders>
            <w:shd w:val="clear" w:color="auto" w:fill="auto"/>
          </w:tcPr>
          <w:p w14:paraId="62003D9D" w14:textId="77777777" w:rsidR="00F85C99" w:rsidRPr="002F6A28" w:rsidRDefault="0046300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E48A812" w14:textId="77777777" w:rsidR="00F85C99" w:rsidRPr="002F6A28" w:rsidRDefault="0046300B"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46493EF" w14:textId="77777777" w:rsidR="00EE3A11" w:rsidRPr="00A12DDE" w:rsidRDefault="0046300B" w:rsidP="00B16145">
            <w:pPr>
              <w:keepNext/>
              <w:keepLines/>
              <w:rPr>
                <w:bCs/>
              </w:rPr>
            </w:pPr>
            <w:r w:rsidRPr="00A12DDE">
              <w:rPr>
                <w:bCs/>
              </w:rPr>
              <w:t>Egyptian Organization for Standardization and Quality</w:t>
            </w:r>
          </w:p>
          <w:p w14:paraId="218BDFB0" w14:textId="77777777" w:rsidR="00EE3A11" w:rsidRPr="00A12DDE" w:rsidRDefault="0046300B" w:rsidP="00B16145">
            <w:pPr>
              <w:keepNext/>
              <w:keepLines/>
              <w:rPr>
                <w:bCs/>
              </w:rPr>
            </w:pPr>
            <w:r w:rsidRPr="00A12DDE">
              <w:rPr>
                <w:bCs/>
              </w:rPr>
              <w:t>Address: 16 Tadreeb El-Modarrebeen St., Ameriya, Cairo- Egypt</w:t>
            </w:r>
          </w:p>
          <w:p w14:paraId="0E112EB2" w14:textId="77777777" w:rsidR="00EE3A11" w:rsidRPr="00A12DDE" w:rsidRDefault="0046300B" w:rsidP="00B16145">
            <w:pPr>
              <w:keepNext/>
              <w:keepLines/>
              <w:rPr>
                <w:bCs/>
              </w:rPr>
            </w:pPr>
            <w:r w:rsidRPr="00A12DDE">
              <w:rPr>
                <w:bCs/>
              </w:rPr>
              <w:t xml:space="preserve">E-mail: </w:t>
            </w:r>
            <w:hyperlink r:id="rId12" w:history="1">
              <w:r w:rsidRPr="00A12DDE">
                <w:rPr>
                  <w:bCs/>
                  <w:color w:val="0000FF"/>
                  <w:u w:val="single"/>
                </w:rPr>
                <w:t>eos@eos.org.eg</w:t>
              </w:r>
            </w:hyperlink>
            <w:r w:rsidRPr="00A12DDE">
              <w:rPr>
                <w:bCs/>
              </w:rPr>
              <w:t xml:space="preserve"> / </w:t>
            </w:r>
            <w:hyperlink r:id="rId13" w:history="1">
              <w:r w:rsidRPr="00A12DDE">
                <w:rPr>
                  <w:bCs/>
                  <w:color w:val="0000FF"/>
                  <w:u w:val="single"/>
                </w:rPr>
                <w:t>eos.tbt@eos.org.eg</w:t>
              </w:r>
            </w:hyperlink>
          </w:p>
          <w:p w14:paraId="44390847" w14:textId="77777777" w:rsidR="00EE3A11" w:rsidRPr="00A12DDE" w:rsidRDefault="0046300B"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5AFF6CAD" w14:textId="77777777" w:rsidR="00EE3A11" w:rsidRPr="00A12DDE" w:rsidRDefault="0046300B" w:rsidP="00B16145">
            <w:pPr>
              <w:keepNext/>
              <w:keepLines/>
              <w:rPr>
                <w:bCs/>
              </w:rPr>
            </w:pPr>
            <w:r w:rsidRPr="00A12DDE">
              <w:rPr>
                <w:bCs/>
              </w:rPr>
              <w:t>Tel: + (202) 22845528</w:t>
            </w:r>
          </w:p>
          <w:p w14:paraId="13F8FD5F" w14:textId="77777777" w:rsidR="00EE3A11" w:rsidRPr="00A12DDE" w:rsidRDefault="0046300B" w:rsidP="00B16145">
            <w:pPr>
              <w:keepNext/>
              <w:keepLines/>
              <w:spacing w:after="120"/>
              <w:rPr>
                <w:bCs/>
              </w:rPr>
            </w:pPr>
            <w:r w:rsidRPr="00A12DDE">
              <w:rPr>
                <w:bCs/>
              </w:rPr>
              <w:t>Fax: + (202) 22845504</w:t>
            </w:r>
          </w:p>
        </w:tc>
      </w:tr>
    </w:tbl>
    <w:p w14:paraId="371C3AD3"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CA383" w14:textId="77777777" w:rsidR="0046300B" w:rsidRDefault="0046300B">
      <w:r>
        <w:separator/>
      </w:r>
    </w:p>
  </w:endnote>
  <w:endnote w:type="continuationSeparator" w:id="0">
    <w:p w14:paraId="57C270BD" w14:textId="77777777" w:rsidR="0046300B" w:rsidRDefault="0046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A30A" w14:textId="77777777" w:rsidR="009239F7" w:rsidRPr="002F6A28" w:rsidRDefault="0046300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4ADF" w14:textId="77777777" w:rsidR="009239F7" w:rsidRPr="002F6A28" w:rsidRDefault="0046300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B8C4" w14:textId="77777777" w:rsidR="00EE3A11" w:rsidRPr="002F6A28" w:rsidRDefault="0046300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8952F" w14:textId="77777777" w:rsidR="0046300B" w:rsidRDefault="0046300B">
      <w:r>
        <w:separator/>
      </w:r>
    </w:p>
  </w:footnote>
  <w:footnote w:type="continuationSeparator" w:id="0">
    <w:p w14:paraId="7402008A" w14:textId="77777777" w:rsidR="0046300B" w:rsidRDefault="0046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CC0C" w14:textId="77777777" w:rsidR="009239F7" w:rsidRPr="002F6A28" w:rsidRDefault="0046300B" w:rsidP="009239F7">
    <w:pPr>
      <w:pStyle w:val="Header"/>
      <w:pBdr>
        <w:bottom w:val="single" w:sz="4" w:space="1" w:color="auto"/>
      </w:pBdr>
      <w:tabs>
        <w:tab w:val="clear" w:pos="4513"/>
        <w:tab w:val="clear" w:pos="9027"/>
      </w:tabs>
      <w:jc w:val="center"/>
    </w:pPr>
    <w:r w:rsidRPr="002F6A28">
      <w:t>tbtSymbol</w:t>
    </w:r>
  </w:p>
  <w:p w14:paraId="1F159744" w14:textId="77777777" w:rsidR="009239F7" w:rsidRPr="002F6A28" w:rsidRDefault="009239F7" w:rsidP="009239F7">
    <w:pPr>
      <w:pStyle w:val="Header"/>
      <w:pBdr>
        <w:bottom w:val="single" w:sz="4" w:space="1" w:color="auto"/>
      </w:pBdr>
      <w:tabs>
        <w:tab w:val="clear" w:pos="4513"/>
        <w:tab w:val="clear" w:pos="9027"/>
      </w:tabs>
      <w:jc w:val="center"/>
    </w:pPr>
  </w:p>
  <w:p w14:paraId="1A58DA4E" w14:textId="77777777" w:rsidR="009239F7" w:rsidRPr="002F6A28" w:rsidRDefault="0046300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DBBAA9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50E7" w14:textId="77777777" w:rsidR="009239F7" w:rsidRPr="002F6A28" w:rsidRDefault="0046300B" w:rsidP="009239F7">
    <w:pPr>
      <w:pStyle w:val="Header"/>
      <w:pBdr>
        <w:bottom w:val="single" w:sz="4" w:space="1" w:color="auto"/>
      </w:pBdr>
      <w:tabs>
        <w:tab w:val="clear" w:pos="4513"/>
        <w:tab w:val="clear" w:pos="9027"/>
      </w:tabs>
      <w:jc w:val="center"/>
    </w:pPr>
    <w:bookmarkStart w:id="0" w:name="spsSymbolHeader"/>
    <w:r w:rsidRPr="002F6A28">
      <w:t>G/TBT/N/EGY/500</w:t>
    </w:r>
    <w:bookmarkEnd w:id="0"/>
  </w:p>
  <w:p w14:paraId="03E470D5" w14:textId="77777777" w:rsidR="009239F7" w:rsidRPr="002F6A28" w:rsidRDefault="009239F7" w:rsidP="009239F7">
    <w:pPr>
      <w:pStyle w:val="Header"/>
      <w:pBdr>
        <w:bottom w:val="single" w:sz="4" w:space="1" w:color="auto"/>
      </w:pBdr>
      <w:tabs>
        <w:tab w:val="clear" w:pos="4513"/>
        <w:tab w:val="clear" w:pos="9027"/>
      </w:tabs>
      <w:jc w:val="center"/>
    </w:pPr>
  </w:p>
  <w:p w14:paraId="6DC956B8" w14:textId="77777777" w:rsidR="009239F7" w:rsidRPr="002F6A28" w:rsidRDefault="0046300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010CBA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B1FCC" w14:paraId="2BE7EE44" w14:textId="77777777" w:rsidTr="008612A9">
      <w:trPr>
        <w:trHeight w:val="240"/>
        <w:jc w:val="center"/>
      </w:trPr>
      <w:tc>
        <w:tcPr>
          <w:tcW w:w="3794" w:type="dxa"/>
          <w:shd w:val="clear" w:color="auto" w:fill="FFFFFF"/>
          <w:tcMar>
            <w:left w:w="108" w:type="dxa"/>
            <w:right w:w="108" w:type="dxa"/>
          </w:tcMar>
          <w:vAlign w:val="center"/>
        </w:tcPr>
        <w:p w14:paraId="13B60A9D"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49C1D3D2" w14:textId="77777777" w:rsidR="00ED54E0" w:rsidRPr="009239F7" w:rsidRDefault="00ED54E0" w:rsidP="00B801E9">
          <w:pPr>
            <w:jc w:val="right"/>
            <w:rPr>
              <w:b/>
              <w:color w:val="FF0000"/>
              <w:szCs w:val="16"/>
            </w:rPr>
          </w:pPr>
        </w:p>
      </w:tc>
    </w:tr>
    <w:bookmarkEnd w:id="1"/>
    <w:tr w:rsidR="000B1FCC" w14:paraId="705073D7" w14:textId="77777777" w:rsidTr="008612A9">
      <w:trPr>
        <w:trHeight w:val="213"/>
        <w:jc w:val="center"/>
      </w:trPr>
      <w:tc>
        <w:tcPr>
          <w:tcW w:w="3794" w:type="dxa"/>
          <w:vMerge w:val="restart"/>
          <w:shd w:val="clear" w:color="auto" w:fill="FFFFFF"/>
          <w:tcMar>
            <w:left w:w="0" w:type="dxa"/>
            <w:right w:w="0" w:type="dxa"/>
          </w:tcMar>
        </w:tcPr>
        <w:p w14:paraId="7BAC6B69" w14:textId="77777777" w:rsidR="00ED54E0" w:rsidRPr="009239F7" w:rsidRDefault="0046300B" w:rsidP="00B801E9">
          <w:pPr>
            <w:jc w:val="left"/>
          </w:pPr>
          <w:r>
            <w:rPr>
              <w:noProof/>
              <w:lang w:eastAsia="en-GB"/>
            </w:rPr>
            <w:drawing>
              <wp:inline distT="0" distB="0" distL="0" distR="0" wp14:anchorId="06D59BDD" wp14:editId="4BC9297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7477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0A18AA4" w14:textId="77777777" w:rsidR="00ED54E0" w:rsidRPr="009239F7" w:rsidRDefault="00ED54E0" w:rsidP="00B801E9">
          <w:pPr>
            <w:jc w:val="right"/>
            <w:rPr>
              <w:b/>
              <w:szCs w:val="16"/>
            </w:rPr>
          </w:pPr>
        </w:p>
      </w:tc>
    </w:tr>
    <w:tr w:rsidR="000B1FCC" w14:paraId="734F15CF" w14:textId="77777777" w:rsidTr="008612A9">
      <w:trPr>
        <w:trHeight w:val="868"/>
        <w:jc w:val="center"/>
      </w:trPr>
      <w:tc>
        <w:tcPr>
          <w:tcW w:w="3794" w:type="dxa"/>
          <w:vMerge/>
          <w:shd w:val="clear" w:color="auto" w:fill="FFFFFF"/>
          <w:tcMar>
            <w:left w:w="108" w:type="dxa"/>
            <w:right w:w="108" w:type="dxa"/>
          </w:tcMar>
        </w:tcPr>
        <w:p w14:paraId="5978FD2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193EF46" w14:textId="77777777" w:rsidR="009239F7" w:rsidRPr="002F6A28" w:rsidRDefault="0046300B" w:rsidP="00B801E9">
          <w:pPr>
            <w:jc w:val="right"/>
            <w:rPr>
              <w:b/>
              <w:szCs w:val="16"/>
            </w:rPr>
          </w:pPr>
          <w:bookmarkStart w:id="2" w:name="bmkSymbols"/>
          <w:r w:rsidRPr="002F6A28">
            <w:rPr>
              <w:b/>
              <w:szCs w:val="16"/>
            </w:rPr>
            <w:t>G/TBT/N/EGY/500</w:t>
          </w:r>
          <w:bookmarkEnd w:id="2"/>
        </w:p>
      </w:tc>
    </w:tr>
    <w:tr w:rsidR="000B1FCC" w14:paraId="7E3F4F76" w14:textId="77777777" w:rsidTr="008612A9">
      <w:trPr>
        <w:trHeight w:val="240"/>
        <w:jc w:val="center"/>
      </w:trPr>
      <w:tc>
        <w:tcPr>
          <w:tcW w:w="3794" w:type="dxa"/>
          <w:vMerge/>
          <w:shd w:val="clear" w:color="auto" w:fill="FFFFFF"/>
          <w:tcMar>
            <w:left w:w="108" w:type="dxa"/>
            <w:right w:w="108" w:type="dxa"/>
          </w:tcMar>
          <w:vAlign w:val="center"/>
        </w:tcPr>
        <w:p w14:paraId="3C04AE0B" w14:textId="77777777" w:rsidR="00ED54E0" w:rsidRPr="009239F7" w:rsidRDefault="00ED54E0" w:rsidP="00B801E9"/>
      </w:tc>
      <w:tc>
        <w:tcPr>
          <w:tcW w:w="5448" w:type="dxa"/>
          <w:gridSpan w:val="2"/>
          <w:shd w:val="clear" w:color="auto" w:fill="FFFFFF"/>
          <w:tcMar>
            <w:left w:w="108" w:type="dxa"/>
            <w:right w:w="108" w:type="dxa"/>
          </w:tcMar>
          <w:vAlign w:val="center"/>
        </w:tcPr>
        <w:p w14:paraId="1A95C1FA" w14:textId="0C2E0A7C" w:rsidR="00ED54E0" w:rsidRPr="009239F7" w:rsidRDefault="005B2416" w:rsidP="00B801E9">
          <w:pPr>
            <w:jc w:val="right"/>
            <w:rPr>
              <w:szCs w:val="16"/>
            </w:rPr>
          </w:pPr>
          <w:bookmarkStart w:id="3" w:name="spsDateDistribution"/>
          <w:bookmarkStart w:id="4" w:name="bmkDate"/>
          <w:bookmarkEnd w:id="3"/>
          <w:bookmarkEnd w:id="4"/>
          <w:r>
            <w:rPr>
              <w:szCs w:val="16"/>
            </w:rPr>
            <w:t>10 January 2025</w:t>
          </w:r>
        </w:p>
      </w:tc>
    </w:tr>
    <w:tr w:rsidR="000B1FCC" w14:paraId="7842060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DD8522F" w14:textId="005DF2DF" w:rsidR="00ED54E0" w:rsidRPr="009239F7" w:rsidRDefault="0046300B" w:rsidP="0097650D">
          <w:pPr>
            <w:jc w:val="left"/>
            <w:rPr>
              <w:b/>
            </w:rPr>
          </w:pPr>
          <w:bookmarkStart w:id="5" w:name="bmkSerial"/>
          <w:r w:rsidRPr="002F6A28">
            <w:rPr>
              <w:color w:val="FF0000"/>
              <w:szCs w:val="16"/>
            </w:rPr>
            <w:t>(</w:t>
          </w:r>
          <w:bookmarkStart w:id="6" w:name="spsSerialNumber"/>
          <w:bookmarkEnd w:id="6"/>
          <w:r w:rsidR="005B2416">
            <w:rPr>
              <w:color w:val="FF0000"/>
              <w:szCs w:val="16"/>
            </w:rPr>
            <w:t>25-</w:t>
          </w:r>
          <w:r w:rsidR="00907178">
            <w:rPr>
              <w:color w:val="FF0000"/>
              <w:szCs w:val="16"/>
            </w:rPr>
            <w:t>0260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4ED5B9B4" w14:textId="77777777" w:rsidR="00ED54E0" w:rsidRPr="009239F7" w:rsidRDefault="0046300B"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0B1FCC" w14:paraId="72E446B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7EF34DC" w14:textId="77777777" w:rsidR="00ED54E0" w:rsidRPr="009239F7" w:rsidRDefault="0046300B"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4ECB9371" w14:textId="77777777" w:rsidR="00ED54E0" w:rsidRPr="002F6A28" w:rsidRDefault="0046300B"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A7AC80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DBA0B48">
      <w:start w:val="1"/>
      <w:numFmt w:val="decimal"/>
      <w:pStyle w:val="SummaryText"/>
      <w:lvlText w:val="%1."/>
      <w:lvlJc w:val="left"/>
      <w:pPr>
        <w:ind w:left="360" w:hanging="360"/>
      </w:pPr>
    </w:lvl>
    <w:lvl w:ilvl="1" w:tplc="0AEA0258" w:tentative="1">
      <w:start w:val="1"/>
      <w:numFmt w:val="lowerLetter"/>
      <w:lvlText w:val="%2."/>
      <w:lvlJc w:val="left"/>
      <w:pPr>
        <w:ind w:left="1080" w:hanging="360"/>
      </w:pPr>
    </w:lvl>
    <w:lvl w:ilvl="2" w:tplc="587846CA" w:tentative="1">
      <w:start w:val="1"/>
      <w:numFmt w:val="lowerRoman"/>
      <w:lvlText w:val="%3."/>
      <w:lvlJc w:val="right"/>
      <w:pPr>
        <w:ind w:left="1800" w:hanging="180"/>
      </w:pPr>
    </w:lvl>
    <w:lvl w:ilvl="3" w:tplc="194A99AA" w:tentative="1">
      <w:start w:val="1"/>
      <w:numFmt w:val="decimal"/>
      <w:lvlText w:val="%4."/>
      <w:lvlJc w:val="left"/>
      <w:pPr>
        <w:ind w:left="2520" w:hanging="360"/>
      </w:pPr>
    </w:lvl>
    <w:lvl w:ilvl="4" w:tplc="79368250" w:tentative="1">
      <w:start w:val="1"/>
      <w:numFmt w:val="lowerLetter"/>
      <w:lvlText w:val="%5."/>
      <w:lvlJc w:val="left"/>
      <w:pPr>
        <w:ind w:left="3240" w:hanging="360"/>
      </w:pPr>
    </w:lvl>
    <w:lvl w:ilvl="5" w:tplc="CB226F0A" w:tentative="1">
      <w:start w:val="1"/>
      <w:numFmt w:val="lowerRoman"/>
      <w:lvlText w:val="%6."/>
      <w:lvlJc w:val="right"/>
      <w:pPr>
        <w:ind w:left="3960" w:hanging="180"/>
      </w:pPr>
    </w:lvl>
    <w:lvl w:ilvl="6" w:tplc="3A486F86" w:tentative="1">
      <w:start w:val="1"/>
      <w:numFmt w:val="decimal"/>
      <w:lvlText w:val="%7."/>
      <w:lvlJc w:val="left"/>
      <w:pPr>
        <w:ind w:left="4680" w:hanging="360"/>
      </w:pPr>
    </w:lvl>
    <w:lvl w:ilvl="7" w:tplc="C4523572" w:tentative="1">
      <w:start w:val="1"/>
      <w:numFmt w:val="lowerLetter"/>
      <w:lvlText w:val="%8."/>
      <w:lvlJc w:val="left"/>
      <w:pPr>
        <w:ind w:left="5400" w:hanging="360"/>
      </w:pPr>
    </w:lvl>
    <w:lvl w:ilvl="8" w:tplc="A866F4DE" w:tentative="1">
      <w:start w:val="1"/>
      <w:numFmt w:val="lowerRoman"/>
      <w:lvlText w:val="%9."/>
      <w:lvlJc w:val="right"/>
      <w:pPr>
        <w:ind w:left="6120" w:hanging="180"/>
      </w:pPr>
    </w:lvl>
  </w:abstractNum>
  <w:num w:numId="1" w16cid:durableId="1834953608">
    <w:abstractNumId w:val="9"/>
  </w:num>
  <w:num w:numId="2" w16cid:durableId="388260606">
    <w:abstractNumId w:val="7"/>
  </w:num>
  <w:num w:numId="3" w16cid:durableId="397941554">
    <w:abstractNumId w:val="6"/>
  </w:num>
  <w:num w:numId="4" w16cid:durableId="1597178882">
    <w:abstractNumId w:val="5"/>
  </w:num>
  <w:num w:numId="5" w16cid:durableId="1401488800">
    <w:abstractNumId w:val="4"/>
  </w:num>
  <w:num w:numId="6" w16cid:durableId="430902565">
    <w:abstractNumId w:val="12"/>
  </w:num>
  <w:num w:numId="7" w16cid:durableId="1247961165">
    <w:abstractNumId w:val="11"/>
  </w:num>
  <w:num w:numId="8" w16cid:durableId="935594959">
    <w:abstractNumId w:val="10"/>
  </w:num>
  <w:num w:numId="9" w16cid:durableId="2081753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7257017">
    <w:abstractNumId w:val="13"/>
  </w:num>
  <w:num w:numId="11" w16cid:durableId="1003314515">
    <w:abstractNumId w:val="8"/>
  </w:num>
  <w:num w:numId="12" w16cid:durableId="499395722">
    <w:abstractNumId w:val="3"/>
  </w:num>
  <w:num w:numId="13" w16cid:durableId="239602199">
    <w:abstractNumId w:val="2"/>
  </w:num>
  <w:num w:numId="14" w16cid:durableId="368725853">
    <w:abstractNumId w:val="1"/>
  </w:num>
  <w:num w:numId="15" w16cid:durableId="86825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1FCC"/>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300B"/>
    <w:rsid w:val="00467032"/>
    <w:rsid w:val="0046754A"/>
    <w:rsid w:val="00473B57"/>
    <w:rsid w:val="0048173D"/>
    <w:rsid w:val="00490E24"/>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EE9"/>
    <w:rsid w:val="005B04B9"/>
    <w:rsid w:val="005B2416"/>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7178"/>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54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eos.org.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eos.org.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35FE-F690-4298-B5D3-EEA9359624C0}">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2025-01-10T08:32:00Z</dcterms:created>
  <dcterms:modified xsi:type="dcterms:W3CDTF">2025-01-10T08:44:00Z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