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784D2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3575F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5FC3F0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3349F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90BD5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600D7E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7968C40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7915B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CF27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A35037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ED2925E" w14:textId="77777777">
            <w:r w:rsidRPr="00C379C8">
              <w:t>Botswana WTO- TBT Enquiry Point</w:t>
            </w:r>
          </w:p>
          <w:p w:rsidR="00EE3A11" w:rsidRPr="00C379C8" w:rsidP="000C3B6C" w14:paraId="7F460B71" w14:textId="77777777">
            <w:r w:rsidRPr="00C379C8">
              <w:t>Botswana Bureau of Standards</w:t>
            </w:r>
          </w:p>
          <w:p w:rsidR="00EE3A11" w:rsidRPr="00C379C8" w:rsidP="000C3B6C" w14:paraId="3D31F273" w14:textId="77777777">
            <w:r w:rsidRPr="00C379C8">
              <w:t>Private Bag BO 48</w:t>
            </w:r>
          </w:p>
          <w:p w:rsidR="00EE3A11" w:rsidRPr="00C379C8" w:rsidP="000C3B6C" w14:paraId="402EFE1E" w14:textId="77777777">
            <w:r w:rsidRPr="00C379C8">
              <w:t>Gaborone</w:t>
            </w:r>
          </w:p>
          <w:p w:rsidR="00EE3A11" w:rsidRPr="00C379C8" w:rsidP="000C3B6C" w14:paraId="65D7A4A8" w14:textId="77777777">
            <w:r w:rsidRPr="00C379C8">
              <w:t>Botswana</w:t>
            </w:r>
          </w:p>
          <w:p w:rsidR="00EE3A11" w:rsidRPr="00C379C8" w:rsidP="000C3B6C" w14:paraId="1CD4A01E" w14:textId="77777777">
            <w:r w:rsidRPr="00C379C8">
              <w:t>Tel: (+267) 3903200</w:t>
            </w:r>
          </w:p>
          <w:p w:rsidR="00EE3A11" w:rsidRPr="00C379C8" w:rsidP="000C3B6C" w14:paraId="240F65A2" w14:textId="77777777">
            <w:r w:rsidRPr="00C379C8">
              <w:t>Fax: (+267)3903120</w:t>
            </w:r>
          </w:p>
          <w:p w:rsidR="00EE3A11" w:rsidRPr="00C379C8" w:rsidP="000C3B6C" w14:paraId="7DBABD4F" w14:textId="77777777">
            <w:r w:rsidRPr="00C379C8">
              <w:t>Toll Free Number: (0800 600 900)</w:t>
            </w:r>
          </w:p>
          <w:p w:rsidR="00EE3A11" w:rsidRPr="00C379C8" w:rsidP="000C3B6C" w14:paraId="7FFD6825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74D405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7924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82967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2DA96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E827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93EA20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Domestic safety (ICS code(s): 13.120); Small kitchen appliances (ICS code(s): 97.040.50)</w:t>
            </w:r>
          </w:p>
        </w:tc>
      </w:tr>
      <w:tr w14:paraId="76DD80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DDA8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0A1364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IEC 60335-2-14:2016/AMD1:2019 Household and similar electrical appliances - Safety - Part 2-14: Particular requirements for kitchen machines; (5 page(s), in English)</w:t>
            </w:r>
          </w:p>
          <w:p w:rsidR="000C3B6C" w:rsidRPr="000C3B6C" w:rsidP="002F6A28" w14:paraId="63AC4D6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11A68" w:rsidRPr="00CE6C29" w:rsidP="002F6A28" w14:paraId="642191A6" w14:textId="77777777">
            <w:pPr>
              <w:spacing w:after="120"/>
              <w:rPr>
                <w:iCs/>
              </w:rPr>
            </w:pPr>
            <w:hyperlink r:id="rId7" w:history="1">
              <w:r w:rsidRPr="00CE6C29">
                <w:rPr>
                  <w:iCs/>
                  <w:color w:val="0000FF"/>
                  <w:u w:val="single"/>
                </w:rPr>
                <w:t>affiliates@iec.ch</w:t>
              </w:r>
            </w:hyperlink>
          </w:p>
        </w:tc>
      </w:tr>
      <w:tr w14:paraId="3B560B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965C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563A8F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covers the safety of electrical kitchen machines, such as juicers, mixers, and food processors, with a rated voltage of not more than 250 V. It applies to appliances used in a household and similar environment, including settings such as shops, light industry, and farms. </w:t>
            </w:r>
          </w:p>
        </w:tc>
      </w:tr>
      <w:tr w14:paraId="3EDEDF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11C1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73DF4A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Quality requirements; Harmonization; Reducing trade barriers and facilitating trade</w:t>
            </w:r>
          </w:p>
        </w:tc>
      </w:tr>
      <w:tr w14:paraId="039B61BF" w14:textId="77777777" w:rsidTr="00B2302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7205E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FD4425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EC6135" w:rsidP="00EC6135" w14:paraId="0D02A26F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</w:rPr>
            </w:pPr>
            <w:hyperlink r:id="rId8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60335-2-4:2023 RLV</w:t>
              </w:r>
            </w:hyperlink>
          </w:p>
          <w:p w:rsidR="00EE3A11" w:rsidRPr="00EC6135" w:rsidP="00EC6135" w14:paraId="391E3C17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9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60335-2-4:2023 EXV-RLV</w:t>
              </w:r>
            </w:hyperlink>
          </w:p>
          <w:p w:rsidR="00EE3A11" w:rsidRPr="00EC6135" w:rsidP="00EC6135" w14:paraId="57F407EF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0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60335-2-4:2023</w:t>
              </w:r>
            </w:hyperlink>
          </w:p>
          <w:p w:rsidR="00EE3A11" w:rsidRPr="00EC6135" w:rsidP="00EC6135" w14:paraId="47E143E6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1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60335-2-3:2022 CMV</w:t>
              </w:r>
            </w:hyperlink>
          </w:p>
          <w:p w:rsidR="00EE3A11" w:rsidRPr="00EC6135" w:rsidP="00EC6135" w14:paraId="27F6B3DC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2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60335-2-3:2022</w:t>
              </w:r>
            </w:hyperlink>
          </w:p>
          <w:p w:rsidR="00EE3A11" w:rsidRPr="00EC6135" w:rsidP="00EC6135" w14:paraId="3E5EC894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3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60335-2-3:2022 EXV</w:t>
              </w:r>
            </w:hyperlink>
          </w:p>
          <w:p w:rsidR="00EE3A11" w:rsidRPr="00EC6135" w:rsidP="00EC6135" w14:paraId="55419E72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4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60335-2-2:2019</w:t>
              </w:r>
            </w:hyperlink>
          </w:p>
          <w:p w:rsidR="00EE3A11" w:rsidRPr="00EC6135" w:rsidP="00EC6135" w14:paraId="51685C98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5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60335-2-2:2019 RLV</w:t>
              </w:r>
            </w:hyperlink>
          </w:p>
          <w:p w:rsidR="00EE3A11" w:rsidRPr="00EC6135" w:rsidP="00EC6135" w14:paraId="2BB5239D" w14:textId="77777777">
            <w:pPr>
              <w:pStyle w:val="Heading3"/>
              <w:numPr>
                <w:ilvl w:val="0"/>
                <w:numId w:val="0"/>
              </w:numPr>
              <w:spacing w:before="120" w:after="120"/>
              <w:rPr>
                <w:b w:val="0"/>
                <w:bCs w:val="0"/>
                <w:color w:val="0000FF"/>
                <w:u w:val="single"/>
              </w:rPr>
            </w:pPr>
            <w:hyperlink r:id="rId16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60335-1:2020</w:t>
              </w:r>
            </w:hyperlink>
          </w:p>
          <w:p w:rsidR="00EE3A11" w:rsidRPr="002F6A28" w:rsidP="00EC6135" w14:paraId="5F240331" w14:textId="77777777">
            <w:pPr>
              <w:pStyle w:val="Heading3"/>
              <w:numPr>
                <w:ilvl w:val="0"/>
                <w:numId w:val="0"/>
              </w:numPr>
              <w:spacing w:before="120" w:after="120"/>
            </w:pPr>
            <w:hyperlink r:id="rId17" w:history="1">
              <w:r w:rsidRPr="00EC6135">
                <w:rPr>
                  <w:b w:val="0"/>
                  <w:bCs w:val="0"/>
                  <w:color w:val="0000FF"/>
                  <w:u w:val="single"/>
                </w:rPr>
                <w:t>IEC 60335-1:2020 CMV</w:t>
              </w:r>
            </w:hyperlink>
          </w:p>
        </w:tc>
      </w:tr>
      <w:tr w14:paraId="7F4E6D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B0181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3E23B0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8FEBAB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To be determined; 12 months from date of publication</w:t>
            </w:r>
          </w:p>
        </w:tc>
      </w:tr>
      <w:tr w14:paraId="2D6ABD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EC032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E5DD41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09DE8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November 2025</w:t>
            </w:r>
          </w:p>
          <w:p w:rsidR="000C3B6C" w:rsidRPr="00E3324D" w:rsidP="000C3B6C" w14:paraId="24DBD3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0517A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0C662BB" w14:textId="77777777">
            <w:r w:rsidRPr="00CE6C29">
              <w:t>Botswana Bureau of Standards</w:t>
            </w:r>
          </w:p>
          <w:p w:rsidR="00CE6C29" w:rsidRPr="00CE6C29" w:rsidP="000C3B6C" w14:paraId="05C6829E" w14:textId="77777777">
            <w:r w:rsidRPr="00CE6C29">
              <w:t>Nametso Moilwa</w:t>
            </w:r>
          </w:p>
          <w:p w:rsidR="00CE6C29" w:rsidRPr="00CE6C29" w:rsidP="000C3B6C" w14:paraId="2B8DA36B" w14:textId="77777777">
            <w:r w:rsidRPr="00CE6C29">
              <w:t>Senior Documentation and Information Officer</w:t>
            </w:r>
          </w:p>
          <w:p w:rsidR="00CE6C29" w:rsidRPr="00CE6C29" w:rsidP="000C3B6C" w14:paraId="73C3064D" w14:textId="77777777">
            <w:r w:rsidRPr="00CE6C29">
              <w:t>Physical address:</w:t>
            </w:r>
          </w:p>
          <w:p w:rsidR="00CE6C29" w:rsidRPr="00CE6C29" w:rsidP="000C3B6C" w14:paraId="1BD5AE49" w14:textId="77777777">
            <w:r w:rsidRPr="00CE6C29">
              <w:t>Plot no: 55745</w:t>
            </w:r>
          </w:p>
          <w:p w:rsidR="00CE6C29" w:rsidRPr="00CE6C29" w:rsidP="000C3B6C" w14:paraId="6F8BF92A" w14:textId="77777777">
            <w:r w:rsidRPr="00CE6C29">
              <w:t>Block 8. Airport Road.</w:t>
            </w:r>
          </w:p>
          <w:p w:rsidR="00CE6C29" w:rsidRPr="00CE6C29" w:rsidP="000C3B6C" w14:paraId="67E2A782" w14:textId="77777777">
            <w:r w:rsidRPr="00CE6C29">
              <w:t>Postal address:</w:t>
            </w:r>
          </w:p>
          <w:p w:rsidR="00CE6C29" w:rsidRPr="00CE6C29" w:rsidP="000C3B6C" w14:paraId="7D410BC0" w14:textId="77777777">
            <w:r w:rsidRPr="00CE6C29">
              <w:t>Botswana Bureau of Standards</w:t>
            </w:r>
          </w:p>
          <w:p w:rsidR="00CE6C29" w:rsidRPr="00CE6C29" w:rsidP="000C3B6C" w14:paraId="436CC9AC" w14:textId="77777777">
            <w:r w:rsidRPr="00CE6C29">
              <w:t>Private Bag BO48</w:t>
            </w:r>
          </w:p>
          <w:p w:rsidR="00CE6C29" w:rsidRPr="00CE6C29" w:rsidP="000C3B6C" w14:paraId="3F81AE51" w14:textId="77777777">
            <w:r w:rsidRPr="00CE6C29">
              <w:t>Gaborone</w:t>
            </w:r>
          </w:p>
          <w:p w:rsidR="00CE6C29" w:rsidRPr="00CE6C29" w:rsidP="000C3B6C" w14:paraId="6D09234D" w14:textId="77777777">
            <w:r w:rsidRPr="00CE6C29">
              <w:t>Tel: +267 3903200/3645604</w:t>
            </w:r>
          </w:p>
          <w:p w:rsidR="00CE6C29" w:rsidRPr="00CE6C29" w:rsidP="000C3B6C" w14:paraId="129C44ED" w14:textId="77777777">
            <w:r w:rsidRPr="00CE6C29">
              <w:t>Fax: +(267) 390 3120</w:t>
            </w:r>
          </w:p>
          <w:p w:rsidR="00CE6C29" w:rsidRPr="00CE6C29" w:rsidP="000C3B6C" w14:paraId="100CE6A2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enquiries@bobstandards.bw</w:t>
              </w:r>
            </w:hyperlink>
            <w:r w:rsidRPr="00CE6C29">
              <w:t xml:space="preserve">; </w:t>
            </w:r>
            <w:hyperlink r:id="rId18" w:history="1">
              <w:r w:rsidRPr="00CE6C29">
                <w:rPr>
                  <w:color w:val="0000FF"/>
                  <w:u w:val="single"/>
                </w:rPr>
                <w:t>moilwa@bobstandards.bw</w:t>
              </w:r>
            </w:hyperlink>
          </w:p>
          <w:p w:rsidR="00CE6C29" w:rsidRPr="00CE6C29" w:rsidP="000C3B6C" w14:paraId="59F8809C" w14:textId="77777777">
            <w:pPr>
              <w:spacing w:after="120"/>
            </w:pPr>
            <w:r w:rsidRPr="00CE6C29">
              <w:t xml:space="preserve">Website: </w:t>
            </w:r>
            <w:hyperlink r:id="rId19" w:tgtFrame="_blank" w:history="1">
              <w:r w:rsidRPr="00CE6C29">
                <w:rPr>
                  <w:color w:val="0000FF"/>
                  <w:u w:val="single"/>
                </w:rPr>
                <w:t>http://www.bobstandards.bw</w:t>
              </w:r>
            </w:hyperlink>
          </w:p>
        </w:tc>
      </w:tr>
    </w:tbl>
    <w:p w:rsidR="00EE3A11" w:rsidRPr="002F6A28" w:rsidP="00887259" w14:paraId="72F50016" w14:textId="77777777">
      <w:pPr>
        <w:jc w:val="center"/>
      </w:pPr>
    </w:p>
    <w:sectPr w:rsidSect="00760D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9D980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E5F6C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2F4CD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FF28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B304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BFA6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868D8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9B1F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G/TBT/N/BWA/204</w:t>
    </w:r>
    <w:bookmarkEnd w:id="0"/>
  </w:p>
  <w:p w:rsidR="009239F7" w:rsidRPr="002F6A28" w:rsidP="009239F7" w14:paraId="4F017A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BF94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AF04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B4B8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65F77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D475B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A18377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30DA07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D1723C" w14:textId="77777777">
          <w:pPr>
            <w:jc w:val="right"/>
            <w:rPr>
              <w:b/>
              <w:szCs w:val="16"/>
            </w:rPr>
          </w:pPr>
        </w:p>
      </w:tc>
    </w:tr>
    <w:tr w14:paraId="28C1FFF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13ED7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D8A2BE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G/TBT/N/BWA/204</w:t>
          </w:r>
          <w:bookmarkEnd w:id="2"/>
        </w:p>
      </w:tc>
    </w:tr>
    <w:tr w14:paraId="75707AE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84E35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13820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September 2025</w:t>
          </w:r>
          <w:bookmarkEnd w:id="3"/>
          <w:bookmarkEnd w:id="4"/>
        </w:p>
      </w:tc>
    </w:tr>
    <w:tr w14:paraId="1390A24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27850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(25-6135)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227FFE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3788B5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AE261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9F8A90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866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529970">
    <w:abstractNumId w:val="9"/>
  </w:num>
  <w:num w:numId="2" w16cid:durableId="243494569">
    <w:abstractNumId w:val="7"/>
  </w:num>
  <w:num w:numId="3" w16cid:durableId="2026250059">
    <w:abstractNumId w:val="6"/>
  </w:num>
  <w:num w:numId="4" w16cid:durableId="2012489020">
    <w:abstractNumId w:val="5"/>
  </w:num>
  <w:num w:numId="5" w16cid:durableId="1730424363">
    <w:abstractNumId w:val="4"/>
  </w:num>
  <w:num w:numId="6" w16cid:durableId="1845169011">
    <w:abstractNumId w:val="12"/>
  </w:num>
  <w:num w:numId="7" w16cid:durableId="493032748">
    <w:abstractNumId w:val="11"/>
  </w:num>
  <w:num w:numId="8" w16cid:durableId="1616868443">
    <w:abstractNumId w:val="10"/>
  </w:num>
  <w:num w:numId="9" w16cid:durableId="271132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5741943">
    <w:abstractNumId w:val="13"/>
  </w:num>
  <w:num w:numId="11" w16cid:durableId="1383166543">
    <w:abstractNumId w:val="8"/>
  </w:num>
  <w:num w:numId="12" w16cid:durableId="381178978">
    <w:abstractNumId w:val="3"/>
  </w:num>
  <w:num w:numId="13" w16cid:durableId="301933649">
    <w:abstractNumId w:val="2"/>
  </w:num>
  <w:num w:numId="14" w16cid:durableId="262543277">
    <w:abstractNumId w:val="1"/>
  </w:num>
  <w:num w:numId="15" w16cid:durableId="1033457924">
    <w:abstractNumId w:val="0"/>
  </w:num>
  <w:num w:numId="16" w16cid:durableId="171719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A68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056E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3088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39F6"/>
    <w:rsid w:val="0092318A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2A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2CD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C613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9180E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ebstore.iec.ch/en/publication/80013/" TargetMode="External" /><Relationship Id="rId11" Type="http://schemas.openxmlformats.org/officeDocument/2006/relationships/hyperlink" Target="https://webstore.iec.ch/en/publication/79473/" TargetMode="External" /><Relationship Id="rId12" Type="http://schemas.openxmlformats.org/officeDocument/2006/relationships/hyperlink" Target="https://webstore.iec.ch/en/publication/70368/" TargetMode="External" /><Relationship Id="rId13" Type="http://schemas.openxmlformats.org/officeDocument/2006/relationships/hyperlink" Target="https://webstore.iec.ch/en/publication/79478/" TargetMode="External" /><Relationship Id="rId14" Type="http://schemas.openxmlformats.org/officeDocument/2006/relationships/hyperlink" Target="https://webstore.iec.ch/en/publication/61319/" TargetMode="External" /><Relationship Id="rId15" Type="http://schemas.openxmlformats.org/officeDocument/2006/relationships/hyperlink" Target="https://webstore.iec.ch/en/publication/65128/" TargetMode="External" /><Relationship Id="rId16" Type="http://schemas.openxmlformats.org/officeDocument/2006/relationships/hyperlink" Target="https://webstore.iec.ch/en/publication/61880/" TargetMode="External" /><Relationship Id="rId17" Type="http://schemas.openxmlformats.org/officeDocument/2006/relationships/hyperlink" Target="https://webstore.iec.ch/en/publication/67569/" TargetMode="External" /><Relationship Id="rId18" Type="http://schemas.openxmlformats.org/officeDocument/2006/relationships/hyperlink" Target="mailto:moilwa@bobstandards.bw" TargetMode="External" /><Relationship Id="rId19" Type="http://schemas.openxmlformats.org/officeDocument/2006/relationships/hyperlink" Target="http://www.bobstandards.bw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nquiries@bobstandards.bw" TargetMode="External" /><Relationship Id="rId7" Type="http://schemas.openxmlformats.org/officeDocument/2006/relationships/hyperlink" Target="mailto:affiliates@iec.ch" TargetMode="External" /><Relationship Id="rId8" Type="http://schemas.openxmlformats.org/officeDocument/2006/relationships/hyperlink" Target="https://webstore.iec.ch/en/publication/90274/" TargetMode="External" /><Relationship Id="rId9" Type="http://schemas.openxmlformats.org/officeDocument/2006/relationships/hyperlink" Target="https://webstore.iec.ch/en/publication/90282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4248B-FA37-4F9D-93BA-9001D9B5439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2025-09-26T09:48:00Z</dcterms:created>
  <dcterms:modified xsi:type="dcterms:W3CDTF">2025-09-26T10:05:00Z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