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1CAB6D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D59C3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5D6CDB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BA2B7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C9E8F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A02F05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2DCA797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56470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73F6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7B3DC2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A11357B" w14:textId="77777777">
            <w:r w:rsidRPr="00C379C8">
              <w:t>Botswana WTO- TBT Enquiry Point</w:t>
            </w:r>
          </w:p>
          <w:p w:rsidR="00EE3A11" w:rsidRPr="00C379C8" w:rsidP="000C3B6C" w14:paraId="613D98CE" w14:textId="77777777">
            <w:r w:rsidRPr="00C379C8">
              <w:t>Botswana Bureau of Standards</w:t>
            </w:r>
          </w:p>
          <w:p w:rsidR="00EE3A11" w:rsidRPr="00C379C8" w:rsidP="000C3B6C" w14:paraId="131C10F9" w14:textId="77777777">
            <w:r w:rsidRPr="00C379C8">
              <w:t>Private Bag BO 48</w:t>
            </w:r>
          </w:p>
          <w:p w:rsidR="00EE3A11" w:rsidRPr="00C379C8" w:rsidP="000C3B6C" w14:paraId="36C3D6C8" w14:textId="77777777">
            <w:r w:rsidRPr="00C379C8">
              <w:t>Gaborone</w:t>
            </w:r>
          </w:p>
          <w:p w:rsidR="00EE3A11" w:rsidRPr="00C379C8" w:rsidP="000C3B6C" w14:paraId="12138496" w14:textId="77777777">
            <w:r w:rsidRPr="00C379C8">
              <w:t>Botswana</w:t>
            </w:r>
          </w:p>
          <w:p w:rsidR="00EE3A11" w:rsidRPr="00C379C8" w:rsidP="000C3B6C" w14:paraId="11D21E60" w14:textId="77777777">
            <w:r w:rsidRPr="00C379C8">
              <w:t>Tel: (+267) 3903200</w:t>
            </w:r>
          </w:p>
          <w:p w:rsidR="00EE3A11" w:rsidRPr="00C379C8" w:rsidP="000C3B6C" w14:paraId="44E3FEF9" w14:textId="77777777">
            <w:r w:rsidRPr="00C379C8">
              <w:t>Fax: (+267)3903120</w:t>
            </w:r>
          </w:p>
          <w:p w:rsidR="00EE3A11" w:rsidRPr="00C379C8" w:rsidP="000C3B6C" w14:paraId="79B975D6" w14:textId="77777777">
            <w:r w:rsidRPr="00C379C8">
              <w:t>Toll Free Number: (0800 600 900)</w:t>
            </w:r>
          </w:p>
          <w:p w:rsidR="00EE3A11" w:rsidRPr="00C379C8" w:rsidP="000C3B6C" w14:paraId="5AEA9BB6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49BDD2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3AFC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6E5D23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F2A0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351E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AEE745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Domestic refrigerating appliances (ICS code(s): 97.040.30); Commercial refrigerating appliances (ICS code(s): 97.130.20)</w:t>
            </w:r>
          </w:p>
        </w:tc>
      </w:tr>
      <w:tr w14:paraId="687A49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F0EA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B6BB8C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BOS SADC HT 111:2023 Minimum energy performance standards for refrigerating appliances; (24 page(s), in English)</w:t>
            </w:r>
          </w:p>
          <w:p w:rsidR="000C3B6C" w:rsidRPr="000C3B6C" w:rsidP="002F6A28" w14:paraId="0E9C4DA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D33A8" w:rsidRPr="00CE6C29" w:rsidP="002F6A28" w14:paraId="1D5C1C0C" w14:textId="77777777">
            <w:pP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http://www.bobstandards.bw</w:t>
              </w:r>
            </w:hyperlink>
          </w:p>
          <w:p w:rsidR="004D33A8" w:rsidRPr="00CE6C29" w:rsidP="002F6A28" w14:paraId="71ACAF0E" w14:textId="77777777">
            <w:pPr>
              <w:rPr>
                <w:iCs/>
              </w:rPr>
            </w:pPr>
            <w:r w:rsidRPr="00CE6C29">
              <w:rPr>
                <w:iCs/>
              </w:rPr>
              <w:t>Botswana Bureau of standards</w:t>
            </w:r>
          </w:p>
          <w:p w:rsidR="004D33A8" w:rsidRPr="00CE6C29" w:rsidP="002F6A28" w14:paraId="08C49CDB" w14:textId="77777777">
            <w:pPr>
              <w:rPr>
                <w:iCs/>
              </w:rPr>
            </w:pPr>
            <w:r w:rsidRPr="00CE6C29">
              <w:rPr>
                <w:iCs/>
              </w:rPr>
              <w:t>Information centre</w:t>
            </w:r>
          </w:p>
          <w:p w:rsidR="004D33A8" w:rsidRPr="00CE6C29" w:rsidP="002F6A28" w14:paraId="79C23F44" w14:textId="77777777">
            <w:pPr>
              <w:rPr>
                <w:iCs/>
              </w:rPr>
            </w:pPr>
            <w:r w:rsidRPr="00CE6C29">
              <w:rPr>
                <w:iCs/>
              </w:rPr>
              <w:t>TEL: +267 3903200/3645604</w:t>
            </w:r>
          </w:p>
          <w:p w:rsidR="004D33A8" w:rsidRPr="00CE6C29" w:rsidP="002F6A28" w14:paraId="2C021F5F" w14:textId="77777777">
            <w:pPr>
              <w:spacing w:after="120"/>
              <w:rPr>
                <w:iCs/>
              </w:rPr>
            </w:pPr>
            <w:hyperlink r:id="rId5" w:history="1">
              <w:r w:rsidRPr="00CE6C29">
                <w:rPr>
                  <w:iCs/>
                  <w:color w:val="0000FF"/>
                  <w:u w:val="single"/>
                </w:rPr>
                <w:t>enquiries@bobstandards.bw</w:t>
              </w:r>
            </w:hyperlink>
          </w:p>
        </w:tc>
      </w:tr>
      <w:tr w14:paraId="2D0B95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55BF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298CE2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harmonized standard applies to all refrigerating appliances of the vapor compression type, with a rated volume at or above 10 L and at or below 1,500 L, powered by electric mains and offered for sale or installed in any application.</w:t>
            </w:r>
          </w:p>
          <w:p w:rsidR="00FE448B" w:rsidRPr="00C379C8" w:rsidP="002F6A28" w14:paraId="0B299E90" w14:textId="77777777">
            <w:pPr>
              <w:spacing w:before="120" w:after="120"/>
            </w:pPr>
            <w:r w:rsidRPr="00C379C8">
              <w:t>This standard does not apply to:</w:t>
            </w:r>
          </w:p>
          <w:p w:rsidR="00FE448B" w:rsidRPr="00C379C8" w:rsidP="002F6A28" w14:paraId="56B4BF78" w14:textId="77777777">
            <w:pPr>
              <w:spacing w:before="120" w:after="120"/>
            </w:pPr>
            <w:r w:rsidRPr="00C379C8">
              <w:t>1.1 wine storage appliances,</w:t>
            </w:r>
          </w:p>
          <w:p w:rsidR="00FE448B" w:rsidRPr="00C379C8" w:rsidP="002F6A28" w14:paraId="6F225188" w14:textId="77777777">
            <w:pPr>
              <w:spacing w:before="120" w:after="120"/>
            </w:pPr>
            <w:r w:rsidRPr="00C379C8">
              <w:t>1.2 refrigerating appliances with a direct sales function,</w:t>
            </w:r>
          </w:p>
          <w:p w:rsidR="00FE448B" w:rsidRPr="00C379C8" w:rsidP="002F6A28" w14:paraId="129EC0AD" w14:textId="77777777">
            <w:pPr>
              <w:spacing w:before="120" w:after="120"/>
            </w:pPr>
            <w:r w:rsidRPr="00C379C8">
              <w:t>1.3 mobile refrigerating appliances,</w:t>
            </w:r>
          </w:p>
          <w:p w:rsidR="00FE448B" w:rsidRPr="00C379C8" w:rsidP="002F6A28" w14:paraId="6F526078" w14:textId="77777777">
            <w:pPr>
              <w:spacing w:before="120" w:after="120"/>
            </w:pPr>
            <w:r w:rsidRPr="00C379C8">
              <w:t>1.4 appliances where the primary function is not the storage of foodstuffs through refrigeration,</w:t>
            </w:r>
          </w:p>
          <w:p w:rsidR="00FE448B" w:rsidRPr="00C379C8" w:rsidP="002F6A28" w14:paraId="464BE191" w14:textId="77777777">
            <w:pPr>
              <w:spacing w:before="120" w:after="120"/>
            </w:pPr>
            <w:r w:rsidRPr="00C379C8">
              <w:t>1.5 other products that do not meet the definition of a Refrigerator, Refrigerator-Freezer, or Freezer, and</w:t>
            </w:r>
          </w:p>
          <w:p w:rsidR="00FE448B" w:rsidRPr="00C379C8" w:rsidP="002F6A28" w14:paraId="681948D2" w14:textId="77777777">
            <w:pPr>
              <w:spacing w:before="120" w:after="120"/>
            </w:pPr>
            <w:r w:rsidRPr="00C379C8">
              <w:t>1.6 other refrigerating appliances different than vapour compression type</w:t>
            </w:r>
          </w:p>
        </w:tc>
      </w:tr>
      <w:tr w14:paraId="1E6A60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7806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7929BA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Protection of human health or safety; Quality requirements; Harmonization; Reducing trade barriers and facilitating trade</w:t>
            </w:r>
          </w:p>
        </w:tc>
      </w:tr>
      <w:tr w14:paraId="07E77D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20B0B0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CB42C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7113E3B" w14:textId="77777777">
            <w:pPr>
              <w:spacing w:before="120" w:after="120"/>
            </w:pPr>
            <w:r w:rsidRPr="002F6A28">
              <w:t>ANSI/ASHRAE 15-2019, Safety standard for refrigeration systems and designation and classification of refrigerants</w:t>
            </w:r>
          </w:p>
          <w:p w:rsidR="00EE3A11" w:rsidRPr="002F6A28" w:rsidP="007F13E8" w14:paraId="0B8D27C4" w14:textId="77777777">
            <w:pPr>
              <w:spacing w:before="120" w:after="120"/>
            </w:pPr>
            <w:r w:rsidRPr="002F6A28">
              <w:t>ANSI/ASHRAE 34-2019, Designation and safety classification of refrigerants</w:t>
            </w:r>
          </w:p>
          <w:p w:rsidR="00EE3A11" w:rsidRPr="002F6A28" w:rsidP="007F13E8" w14:paraId="413B44DF" w14:textId="77777777">
            <w:pPr>
              <w:spacing w:before="120" w:after="120"/>
            </w:pPr>
            <w:r w:rsidRPr="002F6A28">
              <w:t>Handbook for the Montreal Protocol on Substances that Deplete the Ozone Layer, Twelfth Edition, annexes A, B, C, and F.</w:t>
            </w:r>
          </w:p>
          <w:p w:rsidR="00EE3A11" w:rsidRPr="002F6A28" w:rsidP="007F13E8" w14:paraId="19CE0178" w14:textId="77777777">
            <w:pPr>
              <w:spacing w:before="120" w:after="120"/>
            </w:pPr>
            <w:r w:rsidRPr="002F6A28">
              <w:t>IEC 60335-2-24:2020, Household and similar electrical appliances - Safety - Part 2-24: Particular requirements for refrigerating appliances, ice-cream appliances and ice makers.</w:t>
            </w:r>
          </w:p>
          <w:p w:rsidR="00EE3A11" w:rsidRPr="002F6A28" w:rsidP="007F13E8" w14:paraId="0F1B25FF" w14:textId="77777777">
            <w:pPr>
              <w:spacing w:before="120" w:after="120"/>
            </w:pPr>
            <w:r w:rsidRPr="002F6A28">
              <w:t>IEC 62552-1:2015, Household refrigerating appliances - Characteristics and test methods - Part 1: General requirements</w:t>
            </w:r>
          </w:p>
          <w:p w:rsidR="00EE3A11" w:rsidRPr="002F6A28" w:rsidP="007F13E8" w14:paraId="1F8D7377" w14:textId="77777777">
            <w:pPr>
              <w:spacing w:before="120" w:after="120"/>
            </w:pPr>
            <w:r w:rsidRPr="002F6A28">
              <w:t>IEC 62552-2:2015, Household refrigerating appliances - Characteristics and test methods - Part 2: Performance requirements</w:t>
            </w:r>
          </w:p>
          <w:p w:rsidR="00EE3A11" w:rsidRPr="002F6A28" w:rsidP="007F13E8" w14:paraId="10936F2E" w14:textId="77777777">
            <w:pPr>
              <w:spacing w:before="120" w:after="120"/>
            </w:pPr>
            <w:r w:rsidRPr="002F6A28">
              <w:t>IEC 62552-3:2015, Household refrigerating appliances - Characteristics and test methods - Part 3: Energy consumption and volume</w:t>
            </w:r>
          </w:p>
          <w:p w:rsidR="00EE3A11" w:rsidRPr="002F6A28" w:rsidP="007F13E8" w14:paraId="031CEE1D" w14:textId="77777777">
            <w:pPr>
              <w:spacing w:before="120" w:after="120"/>
            </w:pPr>
            <w:r w:rsidRPr="002F6A28">
              <w:t>ISO 817:2014, Refrigerants - Designation and safety classification.</w:t>
            </w:r>
          </w:p>
        </w:tc>
      </w:tr>
      <w:tr w14:paraId="3EB43D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6B5C7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ABA27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Immediately</w:t>
            </w:r>
          </w:p>
          <w:p w:rsidR="00EE3A11" w:rsidRPr="002F6A28" w:rsidP="008953C4" w14:paraId="51838C8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Already in force</w:t>
            </w:r>
          </w:p>
        </w:tc>
      </w:tr>
      <w:tr w14:paraId="383EB2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39682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0182DA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A9B52E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Not Applicable</w:t>
            </w:r>
          </w:p>
          <w:p w:rsidR="000C3B6C" w:rsidRPr="00E3324D" w:rsidP="000C3B6C" w14:paraId="53C74F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053827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EC19B06" w14:textId="77777777">
            <w:r w:rsidRPr="00CE6C29">
              <w:t>Botswana Bureau of Standards</w:t>
            </w:r>
          </w:p>
          <w:p w:rsidR="00CE6C29" w:rsidRPr="00CE6C29" w:rsidP="000C3B6C" w14:paraId="24651610" w14:textId="77777777">
            <w:r w:rsidRPr="00CE6C29">
              <w:t>Nametso Moilwa</w:t>
            </w:r>
          </w:p>
          <w:p w:rsidR="00CE6C29" w:rsidRPr="00CE6C29" w:rsidP="000C3B6C" w14:paraId="550C3855" w14:textId="77777777">
            <w:r w:rsidRPr="00CE6C29">
              <w:t>Senior Documentation and Information Officer</w:t>
            </w:r>
          </w:p>
          <w:p w:rsidR="00CE6C29" w:rsidRPr="00CE6C29" w:rsidP="000C3B6C" w14:paraId="50D9EA85" w14:textId="77777777">
            <w:r w:rsidRPr="00CE6C29">
              <w:t>Physical address:</w:t>
            </w:r>
          </w:p>
          <w:p w:rsidR="00CE6C29" w:rsidRPr="00CE6C29" w:rsidP="000C3B6C" w14:paraId="5306E1C2" w14:textId="77777777">
            <w:r w:rsidRPr="00CE6C29">
              <w:t>Plot no: 55745</w:t>
            </w:r>
          </w:p>
          <w:p w:rsidR="00CE6C29" w:rsidRPr="00CE6C29" w:rsidP="000C3B6C" w14:paraId="4A0FA977" w14:textId="77777777">
            <w:r w:rsidRPr="00CE6C29">
              <w:t>Block 8. Airport Road.</w:t>
            </w:r>
          </w:p>
          <w:p w:rsidR="00CE6C29" w:rsidRPr="00CE6C29" w:rsidP="000C3B6C" w14:paraId="55E519D7" w14:textId="77777777">
            <w:r w:rsidRPr="00CE6C29">
              <w:t>Postal address:</w:t>
            </w:r>
          </w:p>
          <w:p w:rsidR="00CE6C29" w:rsidRPr="00CE6C29" w:rsidP="000C3B6C" w14:paraId="511D1E41" w14:textId="77777777">
            <w:r w:rsidRPr="00CE6C29">
              <w:t>Botswana Bureau of Standards</w:t>
            </w:r>
          </w:p>
          <w:p w:rsidR="00CE6C29" w:rsidRPr="00CE6C29" w:rsidP="000C3B6C" w14:paraId="651E7296" w14:textId="77777777">
            <w:r w:rsidRPr="00CE6C29">
              <w:t>Private Bag BO48</w:t>
            </w:r>
          </w:p>
          <w:p w:rsidR="00CE6C29" w:rsidRPr="00CE6C29" w:rsidP="000C3B6C" w14:paraId="5C1ECF90" w14:textId="77777777">
            <w:r w:rsidRPr="00CE6C29">
              <w:t>Gaborone</w:t>
            </w:r>
          </w:p>
          <w:p w:rsidR="00CE6C29" w:rsidRPr="00CE6C29" w:rsidP="000C3B6C" w14:paraId="250DB6CF" w14:textId="77777777">
            <w:r w:rsidRPr="00CE6C29">
              <w:t>Tel: +267 3903200/3645604</w:t>
            </w:r>
          </w:p>
          <w:p w:rsidR="00CE6C29" w:rsidRPr="00CE6C29" w:rsidP="000C3B6C" w14:paraId="1A2AE178" w14:textId="77777777">
            <w:r w:rsidRPr="00CE6C29">
              <w:t>Fax: +(267) 390 3120</w:t>
            </w:r>
          </w:p>
          <w:p w:rsidR="00CE6C29" w:rsidRPr="00CE6C29" w:rsidP="000C3B6C" w14:paraId="7A1869E5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enquiries@bobstandards.bw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moilwa@bobstandards.bw</w:t>
              </w:r>
            </w:hyperlink>
          </w:p>
          <w:p w:rsidR="00CE6C29" w:rsidRPr="00CE6C29" w:rsidP="000C3B6C" w14:paraId="15A363F7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http://www.bobstandards.bw</w:t>
              </w:r>
            </w:hyperlink>
          </w:p>
        </w:tc>
      </w:tr>
    </w:tbl>
    <w:p w:rsidR="00EE3A11" w:rsidRPr="002F6A28" w:rsidP="00887259" w14:paraId="584931F1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2B5AD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0E552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12F84C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0D8D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3F760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492F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6B20B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3FD2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G/TBT/N/BWA/202</w:t>
    </w:r>
    <w:bookmarkEnd w:id="0"/>
  </w:p>
  <w:p w:rsidR="009239F7" w:rsidRPr="002F6A28" w:rsidP="009239F7" w14:paraId="1D7B3C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C2AB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637687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DD14B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4526C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ED90E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59B528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B704A5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E06BFB" w14:textId="77777777">
          <w:pPr>
            <w:jc w:val="right"/>
            <w:rPr>
              <w:b/>
              <w:szCs w:val="16"/>
            </w:rPr>
          </w:pPr>
        </w:p>
      </w:tc>
    </w:tr>
    <w:tr w14:paraId="4159E03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B8DBE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8DA14B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G/TBT/N/BWA/202</w:t>
          </w:r>
          <w:bookmarkEnd w:id="2"/>
        </w:p>
      </w:tc>
    </w:tr>
    <w:tr w14:paraId="2E32079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FA69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A4B7F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7D725B4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059568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58BDB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7F4A7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723EE0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6EA67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FC221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640003">
    <w:abstractNumId w:val="9"/>
  </w:num>
  <w:num w:numId="2" w16cid:durableId="1094981361">
    <w:abstractNumId w:val="7"/>
  </w:num>
  <w:num w:numId="3" w16cid:durableId="1813791226">
    <w:abstractNumId w:val="6"/>
  </w:num>
  <w:num w:numId="4" w16cid:durableId="1308164741">
    <w:abstractNumId w:val="5"/>
  </w:num>
  <w:num w:numId="5" w16cid:durableId="1130198989">
    <w:abstractNumId w:val="4"/>
  </w:num>
  <w:num w:numId="6" w16cid:durableId="1837379681">
    <w:abstractNumId w:val="12"/>
  </w:num>
  <w:num w:numId="7" w16cid:durableId="753745716">
    <w:abstractNumId w:val="11"/>
  </w:num>
  <w:num w:numId="8" w16cid:durableId="714815735">
    <w:abstractNumId w:val="10"/>
  </w:num>
  <w:num w:numId="9" w16cid:durableId="1477065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00019">
    <w:abstractNumId w:val="13"/>
  </w:num>
  <w:num w:numId="11" w16cid:durableId="1810705211">
    <w:abstractNumId w:val="8"/>
  </w:num>
  <w:num w:numId="12" w16cid:durableId="1129200736">
    <w:abstractNumId w:val="3"/>
  </w:num>
  <w:num w:numId="13" w16cid:durableId="714357355">
    <w:abstractNumId w:val="2"/>
  </w:num>
  <w:num w:numId="14" w16cid:durableId="2039817895">
    <w:abstractNumId w:val="1"/>
  </w:num>
  <w:num w:numId="15" w16cid:durableId="84108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D33A8"/>
    <w:rsid w:val="004E51B2"/>
    <w:rsid w:val="004F203A"/>
    <w:rsid w:val="005104AF"/>
    <w:rsid w:val="00521D15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50034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ies@bobstandards.bw" TargetMode="External" /><Relationship Id="rId6" Type="http://schemas.openxmlformats.org/officeDocument/2006/relationships/hyperlink" Target="http://www.bobstandards.bw" TargetMode="External" /><Relationship Id="rId7" Type="http://schemas.openxmlformats.org/officeDocument/2006/relationships/hyperlink" Target="mailto:moilwa@bobstandards.b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2025-09-25T10:29:00Z</dcterms:created>
  <dcterms:modified xsi:type="dcterms:W3CDTF">2025-09-25T10:29:00Z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