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89E5E00" w14:textId="77777777">
      <w:pPr>
        <w:pStyle w:val="Title"/>
        <w:rPr>
          <w:caps w:val="0"/>
          <w:kern w:val="0"/>
        </w:rPr>
      </w:pPr>
      <w:r w:rsidRPr="002F6A28">
        <w:rPr>
          <w:caps w:val="0"/>
          <w:kern w:val="0"/>
        </w:rPr>
        <w:t>NOTIFICATION</w:t>
      </w:r>
    </w:p>
    <w:p w:rsidR="009239F7" w:rsidRPr="002F6A28" w:rsidP="002F6A28" w14:paraId="6E892500" w14:textId="77777777">
      <w:pPr>
        <w:jc w:val="center"/>
      </w:pPr>
      <w:r w:rsidRPr="002F6A28">
        <w:t>The following notification is being circulated in accordance with Article 10.6</w:t>
      </w:r>
    </w:p>
    <w:p w:rsidR="009239F7" w:rsidRPr="002F6A28" w:rsidP="002F6A28" w14:paraId="1E5D6CB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94387AE" w14:textId="77777777" w:rsidTr="00DB13FE">
        <w:tblPrEx>
          <w:tblW w:w="5000" w:type="pct"/>
          <w:tblLayout w:type="fixed"/>
          <w:tblLook w:val="0000"/>
        </w:tblPrEx>
        <w:tc>
          <w:tcPr>
            <w:tcW w:w="607" w:type="dxa"/>
            <w:tcBorders>
              <w:top w:val="double" w:sz="4" w:space="0" w:color="auto"/>
            </w:tcBorders>
          </w:tcPr>
          <w:p w:rsidR="00F85C99" w:rsidRPr="002F6A28" w:rsidP="002F6A28" w14:paraId="0120316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B13E122"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54B0AF5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836EB68" w14:textId="77777777" w:rsidTr="00DB13FE">
        <w:tblPrEx>
          <w:tblW w:w="5000" w:type="pct"/>
          <w:tblLayout w:type="fixed"/>
          <w:tblLook w:val="0000"/>
        </w:tblPrEx>
        <w:tc>
          <w:tcPr>
            <w:tcW w:w="607" w:type="dxa"/>
          </w:tcPr>
          <w:p w:rsidR="00F85C99" w:rsidRPr="002F6A28" w:rsidP="002F6A28" w14:paraId="4EB8E757" w14:textId="77777777">
            <w:pPr>
              <w:spacing w:before="120" w:after="120"/>
              <w:jc w:val="left"/>
            </w:pPr>
            <w:r w:rsidRPr="002F6A28">
              <w:rPr>
                <w:b/>
              </w:rPr>
              <w:t>2.</w:t>
            </w:r>
          </w:p>
        </w:tc>
        <w:tc>
          <w:tcPr>
            <w:tcW w:w="8373" w:type="dxa"/>
          </w:tcPr>
          <w:p w:rsidR="00F85C99" w:rsidRPr="002F6A28" w:rsidP="000C3B6C" w14:paraId="268FD93C" w14:textId="77777777">
            <w:pPr>
              <w:spacing w:before="120" w:after="120"/>
            </w:pPr>
            <w:r w:rsidRPr="002F6A28">
              <w:rPr>
                <w:b/>
              </w:rPr>
              <w:t>Agency responsible:</w:t>
            </w:r>
            <w:r w:rsidRPr="00C379C8" w:rsidR="00EE3A11">
              <w:t xml:space="preserve"> </w:t>
            </w:r>
          </w:p>
          <w:p w:rsidR="00EE3A11" w:rsidRPr="00C379C8" w:rsidP="000C3B6C" w14:paraId="778DAA76" w14:textId="77777777">
            <w:r w:rsidRPr="00C379C8">
              <w:t>Botswana WTO-TBT Enquiry Point</w:t>
            </w:r>
          </w:p>
          <w:p w:rsidR="00EE3A11" w:rsidRPr="00C379C8" w:rsidP="000C3B6C" w14:paraId="10D15EA4" w14:textId="77777777">
            <w:r w:rsidRPr="00C379C8">
              <w:t>Botswana Bureau of Standards</w:t>
            </w:r>
          </w:p>
          <w:p w:rsidR="00EE3A11" w:rsidRPr="00C379C8" w:rsidP="000C3B6C" w14:paraId="4B28711A" w14:textId="77777777">
            <w:r w:rsidRPr="00C379C8">
              <w:t>Private Bag BO 48</w:t>
            </w:r>
          </w:p>
          <w:p w:rsidR="00EE3A11" w:rsidRPr="00C379C8" w:rsidP="000C3B6C" w14:paraId="6987BCC6" w14:textId="77777777">
            <w:r w:rsidRPr="00C379C8">
              <w:t>Gaborone</w:t>
            </w:r>
          </w:p>
          <w:p w:rsidR="00EE3A11" w:rsidRPr="00C379C8" w:rsidP="000C3B6C" w14:paraId="1761D8F7" w14:textId="77777777">
            <w:r w:rsidRPr="00C379C8">
              <w:t>Botswana</w:t>
            </w:r>
          </w:p>
          <w:p w:rsidR="00EE3A11" w:rsidRPr="00C379C8" w:rsidP="000C3B6C" w14:paraId="1FCD37D3" w14:textId="77777777">
            <w:r w:rsidRPr="00C379C8">
              <w:t>Tel: (+267) 3903200</w:t>
            </w:r>
          </w:p>
          <w:p w:rsidR="00EE3A11" w:rsidRPr="00C379C8" w:rsidP="000C3B6C" w14:paraId="1EE3670E" w14:textId="77777777">
            <w:r w:rsidRPr="00C379C8">
              <w:t>Fax: (+267)3903120</w:t>
            </w:r>
          </w:p>
          <w:p w:rsidR="00EE3A11" w:rsidRPr="00C379C8" w:rsidP="000C3B6C" w14:paraId="14F54FEB" w14:textId="77777777">
            <w:r w:rsidRPr="00C379C8">
              <w:t>Toll Free Number: (0800 600 900)</w:t>
            </w:r>
          </w:p>
          <w:p w:rsidR="00EE3A11" w:rsidRPr="00C379C8" w:rsidP="000C3B6C" w14:paraId="220796F5" w14:textId="77777777">
            <w:pPr>
              <w:spacing w:after="120"/>
            </w:pPr>
            <w:r w:rsidRPr="00C379C8">
              <w:t xml:space="preserve">Email: </w:t>
            </w:r>
            <w:hyperlink r:id="rId6" w:history="1">
              <w:r w:rsidRPr="00C379C8">
                <w:rPr>
                  <w:color w:val="0000FF"/>
                  <w:u w:val="single"/>
                </w:rPr>
                <w:t>enquiries@bobstandards.bw</w:t>
              </w:r>
            </w:hyperlink>
          </w:p>
        </w:tc>
      </w:tr>
      <w:tr w14:paraId="16E115EA" w14:textId="77777777" w:rsidTr="00DB13FE">
        <w:tblPrEx>
          <w:tblW w:w="5000" w:type="pct"/>
          <w:tblLayout w:type="fixed"/>
          <w:tblLook w:val="0000"/>
        </w:tblPrEx>
        <w:tc>
          <w:tcPr>
            <w:tcW w:w="607" w:type="dxa"/>
          </w:tcPr>
          <w:p w:rsidR="00F85C99" w:rsidRPr="002F6A28" w:rsidP="002F6A28" w14:paraId="0DF1A351" w14:textId="77777777">
            <w:pPr>
              <w:spacing w:before="120" w:after="120"/>
              <w:jc w:val="left"/>
              <w:rPr>
                <w:b/>
              </w:rPr>
            </w:pPr>
            <w:r w:rsidRPr="002F6A28">
              <w:rPr>
                <w:b/>
              </w:rPr>
              <w:t>3.</w:t>
            </w:r>
          </w:p>
        </w:tc>
        <w:tc>
          <w:tcPr>
            <w:tcW w:w="8373" w:type="dxa"/>
          </w:tcPr>
          <w:p w:rsidR="00F85C99" w:rsidRPr="0058336F" w:rsidP="002F6A28" w14:paraId="0A13063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223F248" w14:textId="77777777" w:rsidTr="00DB13FE">
        <w:tblPrEx>
          <w:tblW w:w="5000" w:type="pct"/>
          <w:tblLayout w:type="fixed"/>
          <w:tblLook w:val="0000"/>
        </w:tblPrEx>
        <w:tc>
          <w:tcPr>
            <w:tcW w:w="607" w:type="dxa"/>
          </w:tcPr>
          <w:p w:rsidR="00F85C99" w:rsidRPr="002F6A28" w:rsidP="002F6A28" w14:paraId="54126781" w14:textId="77777777">
            <w:pPr>
              <w:spacing w:before="120" w:after="120"/>
              <w:jc w:val="left"/>
            </w:pPr>
            <w:r w:rsidRPr="002F6A28">
              <w:rPr>
                <w:b/>
              </w:rPr>
              <w:t>4.</w:t>
            </w:r>
          </w:p>
        </w:tc>
        <w:tc>
          <w:tcPr>
            <w:tcW w:w="8373" w:type="dxa"/>
          </w:tcPr>
          <w:p w:rsidR="00F85C99" w:rsidRPr="002F6A28" w:rsidP="002F6A28" w14:paraId="6119B43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Electric road vehicles (ICS code(s): 43.120)</w:t>
            </w:r>
          </w:p>
        </w:tc>
      </w:tr>
      <w:tr w14:paraId="716B0180" w14:textId="77777777" w:rsidTr="00DB13FE">
        <w:tblPrEx>
          <w:tblW w:w="5000" w:type="pct"/>
          <w:tblLayout w:type="fixed"/>
          <w:tblLook w:val="0000"/>
        </w:tblPrEx>
        <w:tc>
          <w:tcPr>
            <w:tcW w:w="607" w:type="dxa"/>
          </w:tcPr>
          <w:p w:rsidR="00F85C99" w:rsidRPr="002F6A28" w:rsidP="002F6A28" w14:paraId="28128C80" w14:textId="77777777">
            <w:pPr>
              <w:spacing w:before="120" w:after="120"/>
              <w:jc w:val="left"/>
            </w:pPr>
            <w:r w:rsidRPr="002F6A28">
              <w:rPr>
                <w:b/>
              </w:rPr>
              <w:t>5.</w:t>
            </w:r>
          </w:p>
        </w:tc>
        <w:tc>
          <w:tcPr>
            <w:tcW w:w="8373" w:type="dxa"/>
          </w:tcPr>
          <w:p w:rsidR="00F85C99" w:rsidP="002F6A28" w14:paraId="6AA4C3E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IEC 61851-1:2017 Electric vehicle conductive charging system - Part 1: General requirements; (287 page(s), in English)</w:t>
            </w:r>
          </w:p>
          <w:p w:rsidR="000C3B6C" w:rsidRPr="000C3B6C" w:rsidP="002F6A28" w14:paraId="4DFC074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45B37" w:rsidRPr="00CE6C29" w:rsidP="002F6A28" w14:paraId="58AFF586" w14:textId="77777777">
            <w:pPr>
              <w:spacing w:after="120"/>
              <w:rPr>
                <w:iCs/>
              </w:rPr>
            </w:pPr>
            <w:hyperlink r:id="rId7" w:history="1">
              <w:r w:rsidRPr="00CE6C29">
                <w:rPr>
                  <w:iCs/>
                  <w:color w:val="0000FF"/>
                  <w:u w:val="single"/>
                </w:rPr>
                <w:t>affiliates@iec.ch</w:t>
              </w:r>
            </w:hyperlink>
          </w:p>
        </w:tc>
      </w:tr>
      <w:tr w14:paraId="2FEBD9CE" w14:textId="77777777" w:rsidTr="00DB13FE">
        <w:tblPrEx>
          <w:tblW w:w="5000" w:type="pct"/>
          <w:tblLayout w:type="fixed"/>
          <w:tblLook w:val="0000"/>
        </w:tblPrEx>
        <w:tc>
          <w:tcPr>
            <w:tcW w:w="607" w:type="dxa"/>
          </w:tcPr>
          <w:p w:rsidR="00F85C99" w:rsidRPr="002F6A28" w:rsidP="002F6A28" w14:paraId="312573F4" w14:textId="77777777">
            <w:pPr>
              <w:spacing w:before="120" w:after="120"/>
              <w:jc w:val="left"/>
              <w:rPr>
                <w:b/>
              </w:rPr>
            </w:pPr>
            <w:r w:rsidRPr="002F6A28">
              <w:rPr>
                <w:b/>
              </w:rPr>
              <w:t>6.</w:t>
            </w:r>
          </w:p>
        </w:tc>
        <w:tc>
          <w:tcPr>
            <w:tcW w:w="8373" w:type="dxa"/>
          </w:tcPr>
          <w:p w:rsidR="00F85C99" w:rsidRPr="002F6A28" w:rsidP="002F6A28" w14:paraId="04DE1336" w14:textId="77777777">
            <w:pPr>
              <w:spacing w:before="120" w:after="120"/>
              <w:rPr>
                <w:b/>
              </w:rPr>
            </w:pPr>
            <w:r w:rsidRPr="002F6A28">
              <w:rPr>
                <w:b/>
              </w:rPr>
              <w:t>Description of content:</w:t>
            </w:r>
            <w:r w:rsidRPr="00C379C8" w:rsidR="00FE448B">
              <w:t xml:space="preserve"> IEC 61851-1:2017 applies to EV supply equipment for charging electric road vehicles, with a rated supply voltage up to 1 000 V AC or up to 1 500 V DC and a rated output voltage up to 1 000 V AC or up to 1 500 V DC. Electric road vehicles (EV) cover all road vehicles, including plug-in hybrid road vehicles (PHEV), that derive all or part of their energy from on-board rechargeable energy storage systems (RESS). The aspects covered in this standard include:</w:t>
            </w:r>
          </w:p>
          <w:p w:rsidR="00FE448B" w:rsidRPr="00C379C8" w:rsidP="002F6A28" w14:paraId="5693C19A" w14:textId="77777777">
            <w:pPr>
              <w:spacing w:before="120" w:after="120"/>
            </w:pPr>
            <w:r w:rsidRPr="00C379C8">
              <w:t>- the characteristics and operating conditions of the EV supply equipment;</w:t>
            </w:r>
          </w:p>
          <w:p w:rsidR="00FE448B" w:rsidRPr="00C379C8" w:rsidP="002F6A28" w14:paraId="7D77199E" w14:textId="77777777">
            <w:pPr>
              <w:spacing w:before="120" w:after="120"/>
            </w:pPr>
            <w:r w:rsidRPr="00C379C8">
              <w:t>- the specification of the connection between the EV supply equipment and the EV;</w:t>
            </w:r>
          </w:p>
          <w:p w:rsidR="00FE448B" w:rsidRPr="00C379C8" w:rsidP="002F6A28" w14:paraId="5D1EB915" w14:textId="77777777">
            <w:pPr>
              <w:spacing w:before="120" w:after="120"/>
            </w:pPr>
            <w:r w:rsidRPr="00C379C8">
              <w:t>- the requirements for electrical safety for the EV supply equipment.</w:t>
            </w:r>
          </w:p>
          <w:p w:rsidR="00FE448B" w:rsidRPr="00C379C8" w:rsidP="002F6A28" w14:paraId="7EAF500A" w14:textId="77777777">
            <w:pPr>
              <w:spacing w:before="120" w:after="120"/>
            </w:pPr>
            <w:r w:rsidRPr="00C379C8">
              <w:t>This third edition cancels and replaces the second edition published in 2010. It constitutes a technical revision.</w:t>
            </w:r>
          </w:p>
          <w:p w:rsidR="00FE448B" w:rsidRPr="00C379C8" w:rsidP="002F6A28" w14:paraId="269E81AD" w14:textId="77777777">
            <w:pPr>
              <w:spacing w:before="120" w:after="120"/>
            </w:pPr>
            <w:r w:rsidRPr="00C379C8">
              <w:t>This edition includes the following significant technical changes with respect to the previous edition:</w:t>
            </w:r>
          </w:p>
          <w:p w:rsidR="00FE448B" w:rsidRPr="00C379C8" w:rsidP="002F6A28" w14:paraId="29E18F02" w14:textId="77777777">
            <w:pPr>
              <w:spacing w:before="120" w:after="120"/>
            </w:pPr>
            <w:r w:rsidRPr="00C379C8">
              <w:t>a) The contents of IEC 61851-1:2010 have been re-ordered. Numbering of clauses has changed as new clauses were introduced and some contents moved for easy reading. The following lines give an insight to the new ordering in addition to the main technical changes.</w:t>
            </w:r>
          </w:p>
          <w:p w:rsidR="00FE448B" w:rsidRPr="00C379C8" w:rsidP="002F6A28" w14:paraId="4D380C4E" w14:textId="77777777">
            <w:pPr>
              <w:spacing w:before="120" w:after="120"/>
            </w:pPr>
            <w:r w:rsidRPr="00C379C8">
              <w:t>b) All requirements from IEC 61851-22 have been moved to this standard, as work on IEC 61851-22 has ceased.</w:t>
            </w:r>
          </w:p>
          <w:p w:rsidR="00FE448B" w:rsidRPr="00C379C8" w:rsidP="002F6A28" w14:paraId="7A3CD83C" w14:textId="77777777">
            <w:pPr>
              <w:spacing w:before="120" w:after="120"/>
            </w:pPr>
            <w:r w:rsidRPr="00C379C8">
              <w:t>c) Any requirements that concern EMC have been removed from the text and are expected to be part of the future version of 61851-21-2.</w:t>
            </w:r>
          </w:p>
          <w:p w:rsidR="00FE448B" w:rsidRPr="00C379C8" w:rsidP="002F6A28" w14:paraId="0B407614" w14:textId="77777777">
            <w:pPr>
              <w:spacing w:before="120" w:after="120"/>
            </w:pPr>
            <w:r w:rsidRPr="00C379C8">
              <w:t>d) Clause 4 contains the original text from IEC 61851-1:2010 and all general requirements from Clause 6 of IEC 61851-1:2010.</w:t>
            </w:r>
          </w:p>
          <w:p w:rsidR="00FE448B" w:rsidRPr="00C379C8" w:rsidP="002F6A28" w14:paraId="42FE8F8B" w14:textId="77777777">
            <w:pPr>
              <w:spacing w:before="120" w:after="120"/>
            </w:pPr>
            <w:r w:rsidRPr="00C379C8">
              <w:t>e) Clause 5 has been introduced to provide classifications for EV supply equipment.</w:t>
            </w:r>
          </w:p>
          <w:p w:rsidR="00FE448B" w:rsidRPr="00C379C8" w:rsidP="002F6A28" w14:paraId="3AD59CC4" w14:textId="77777777">
            <w:pPr>
              <w:spacing w:before="120" w:after="120"/>
            </w:pPr>
            <w:r w:rsidRPr="00C379C8">
              <w:t>f) Previous general requirements of Clause 6 have been integrated into Clause 4. Clause 6 contains all Mode descriptions and control requirements. Specific requirements for the combined use of AC and DC on the same contacts are included</w:t>
            </w:r>
          </w:p>
        </w:tc>
      </w:tr>
      <w:tr w14:paraId="6E134E66" w14:textId="77777777" w:rsidTr="00DB13FE">
        <w:tblPrEx>
          <w:tblW w:w="5000" w:type="pct"/>
          <w:tblLayout w:type="fixed"/>
          <w:tblLook w:val="0000"/>
        </w:tblPrEx>
        <w:tc>
          <w:tcPr>
            <w:tcW w:w="607" w:type="dxa"/>
          </w:tcPr>
          <w:p w:rsidR="00F85C99" w:rsidRPr="002F6A28" w:rsidP="002F6A28" w14:paraId="060F7C12" w14:textId="77777777">
            <w:pPr>
              <w:spacing w:before="120" w:after="120"/>
              <w:jc w:val="left"/>
              <w:rPr>
                <w:b/>
              </w:rPr>
            </w:pPr>
            <w:r w:rsidRPr="002F6A28">
              <w:rPr>
                <w:b/>
              </w:rPr>
              <w:t>7.</w:t>
            </w:r>
          </w:p>
        </w:tc>
        <w:tc>
          <w:tcPr>
            <w:tcW w:w="8373" w:type="dxa"/>
          </w:tcPr>
          <w:p w:rsidR="00F85C99" w:rsidRPr="002F6A28" w:rsidP="002F6A28" w14:paraId="1B1775EA"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 Reducing trade barriers and facilitating trade</w:t>
            </w:r>
          </w:p>
        </w:tc>
      </w:tr>
      <w:tr w14:paraId="4183914D" w14:textId="77777777" w:rsidTr="00DB13FE">
        <w:tblPrEx>
          <w:tblW w:w="5000" w:type="pct"/>
          <w:tblLayout w:type="fixed"/>
          <w:tblLook w:val="0000"/>
        </w:tblPrEx>
        <w:tc>
          <w:tcPr>
            <w:tcW w:w="607" w:type="dxa"/>
          </w:tcPr>
          <w:p w:rsidR="00F85C99" w:rsidRPr="002F6A28" w:rsidP="009E75ED" w14:paraId="75B38853" w14:textId="77777777">
            <w:pPr>
              <w:spacing w:before="120" w:after="120"/>
              <w:jc w:val="left"/>
              <w:rPr>
                <w:b/>
              </w:rPr>
            </w:pPr>
            <w:r w:rsidRPr="002F6A28">
              <w:rPr>
                <w:b/>
              </w:rPr>
              <w:t>8.</w:t>
            </w:r>
          </w:p>
        </w:tc>
        <w:tc>
          <w:tcPr>
            <w:tcW w:w="8373" w:type="dxa"/>
          </w:tcPr>
          <w:p w:rsidR="000C3B6C" w:rsidRPr="00C60472" w:rsidP="007F13E8" w14:paraId="0381E04D" w14:textId="77777777">
            <w:pPr>
              <w:spacing w:before="120" w:after="120"/>
              <w:rPr>
                <w:bCs/>
                <w:lang w:val="fr-CH"/>
              </w:rPr>
            </w:pPr>
            <w:r w:rsidRPr="00C60472">
              <w:rPr>
                <w:b/>
                <w:lang w:val="fr-CH"/>
              </w:rPr>
              <w:t>Relevant documents:</w:t>
            </w:r>
            <w:r w:rsidRPr="00C60472" w:rsidR="00EE3A11">
              <w:rPr>
                <w:lang w:val="fr-CH"/>
              </w:rPr>
              <w:t xml:space="preserve"> </w:t>
            </w:r>
          </w:p>
          <w:p w:rsidR="00EE3A11" w:rsidRPr="00C60472" w:rsidP="00C60472" w14:paraId="28869F19" w14:textId="77777777">
            <w:pPr>
              <w:spacing w:before="120" w:after="120"/>
              <w:rPr>
                <w:color w:val="0000FF"/>
                <w:u w:val="single"/>
                <w:lang w:val="fr-CH"/>
              </w:rPr>
            </w:pPr>
            <w:hyperlink r:id="rId8" w:history="1">
              <w:r w:rsidRPr="00C60472">
                <w:rPr>
                  <w:color w:val="0000FF"/>
                  <w:u w:val="single"/>
                  <w:lang w:val="fr-CH"/>
                </w:rPr>
                <w:t>IEC 61851-21-1:2017</w:t>
              </w:r>
            </w:hyperlink>
          </w:p>
          <w:p w:rsidR="00EE3A11" w:rsidRPr="00C60472" w:rsidP="00C60472" w14:paraId="4F92539A" w14:textId="77777777">
            <w:pPr>
              <w:spacing w:before="120" w:after="120"/>
              <w:rPr>
                <w:color w:val="0000FF"/>
                <w:u w:val="single"/>
                <w:lang w:val="fr-CH"/>
              </w:rPr>
            </w:pPr>
            <w:hyperlink r:id="rId9" w:history="1">
              <w:r w:rsidRPr="00C60472">
                <w:rPr>
                  <w:color w:val="0000FF"/>
                  <w:u w:val="single"/>
                  <w:lang w:val="fr-CH"/>
                </w:rPr>
                <w:t>IEC TS 61851-3-7:2023</w:t>
              </w:r>
            </w:hyperlink>
          </w:p>
          <w:p w:rsidR="00EE3A11" w:rsidRPr="00C60472" w:rsidP="00C60472" w14:paraId="3B9E2CC3" w14:textId="77777777">
            <w:pPr>
              <w:spacing w:before="120" w:after="120"/>
              <w:rPr>
                <w:color w:val="0000FF"/>
                <w:u w:val="single"/>
                <w:lang w:val="fr-CH"/>
              </w:rPr>
            </w:pPr>
            <w:hyperlink r:id="rId10" w:history="1">
              <w:r w:rsidRPr="00C60472">
                <w:rPr>
                  <w:color w:val="0000FF"/>
                  <w:u w:val="single"/>
                  <w:lang w:val="fr-CH"/>
                </w:rPr>
                <w:t>IEC TS 61851-3-6:2023</w:t>
              </w:r>
            </w:hyperlink>
          </w:p>
          <w:p w:rsidR="00EE3A11" w:rsidRPr="00C60472" w:rsidP="00C60472" w14:paraId="3E280B4F" w14:textId="77777777">
            <w:pPr>
              <w:spacing w:before="120" w:after="120"/>
              <w:rPr>
                <w:color w:val="0000FF"/>
                <w:u w:val="single"/>
                <w:lang w:val="fr-CH"/>
              </w:rPr>
            </w:pPr>
            <w:hyperlink r:id="rId11" w:history="1">
              <w:r w:rsidRPr="00C60472">
                <w:rPr>
                  <w:color w:val="0000FF"/>
                  <w:u w:val="single"/>
                  <w:lang w:val="fr-CH"/>
                </w:rPr>
                <w:t>IEC TS 61851-3-5:2023</w:t>
              </w:r>
            </w:hyperlink>
          </w:p>
          <w:p w:rsidR="00EE3A11" w:rsidRPr="00C60472" w:rsidP="00C60472" w14:paraId="2146A0B4" w14:textId="77777777">
            <w:pPr>
              <w:spacing w:before="120" w:after="120"/>
              <w:rPr>
                <w:color w:val="0000FF"/>
                <w:u w:val="single"/>
                <w:lang w:val="fr-CH"/>
              </w:rPr>
            </w:pPr>
            <w:hyperlink r:id="rId12" w:history="1">
              <w:r w:rsidRPr="00C60472">
                <w:rPr>
                  <w:color w:val="0000FF"/>
                  <w:u w:val="single"/>
                  <w:lang w:val="fr-CH"/>
                </w:rPr>
                <w:t>IEC TS 61851-3-4:2023</w:t>
              </w:r>
            </w:hyperlink>
          </w:p>
          <w:p w:rsidR="00EE3A11" w:rsidRPr="00C60472" w:rsidP="00C60472" w14:paraId="2D8FEC6A" w14:textId="77777777">
            <w:pPr>
              <w:spacing w:before="120" w:after="120"/>
              <w:rPr>
                <w:color w:val="0000FF"/>
                <w:u w:val="single"/>
                <w:lang w:val="fr-CH"/>
              </w:rPr>
            </w:pPr>
            <w:hyperlink r:id="rId13" w:history="1">
              <w:r w:rsidRPr="00C60472">
                <w:rPr>
                  <w:color w:val="0000FF"/>
                  <w:u w:val="single"/>
                  <w:lang w:val="fr-CH"/>
                </w:rPr>
                <w:t>IEC TS 61851-3-2:2023</w:t>
              </w:r>
            </w:hyperlink>
          </w:p>
          <w:p w:rsidR="00EE3A11" w:rsidRPr="00C60472" w:rsidP="00C60472" w14:paraId="056D5BE1" w14:textId="77777777">
            <w:pPr>
              <w:spacing w:before="120" w:after="120"/>
              <w:rPr>
                <w:color w:val="0000FF"/>
                <w:u w:val="single"/>
                <w:lang w:val="fr-CH"/>
              </w:rPr>
            </w:pPr>
            <w:hyperlink r:id="rId14" w:history="1">
              <w:r w:rsidRPr="00C60472">
                <w:rPr>
                  <w:color w:val="0000FF"/>
                  <w:u w:val="single"/>
                  <w:lang w:val="fr-CH"/>
                </w:rPr>
                <w:t>IEC TS 61851-3-1:2023</w:t>
              </w:r>
            </w:hyperlink>
          </w:p>
          <w:p w:rsidR="00EE3A11" w:rsidRPr="002F6A28" w:rsidP="007F13E8" w14:paraId="4F6A7126" w14:textId="77777777">
            <w:pPr>
              <w:spacing w:before="120" w:after="120"/>
            </w:pPr>
            <w:hyperlink r:id="rId15" w:history="1">
              <w:r w:rsidRPr="002F6A28">
                <w:rPr>
                  <w:color w:val="0000FF"/>
                  <w:u w:val="single"/>
                </w:rPr>
                <w:t>IEC PAS 61851-1-1:2023</w:t>
              </w:r>
            </w:hyperlink>
          </w:p>
        </w:tc>
      </w:tr>
      <w:tr w14:paraId="64BEBE1D" w14:textId="77777777" w:rsidTr="00DB13FE">
        <w:tblPrEx>
          <w:tblW w:w="5000" w:type="pct"/>
          <w:tblLayout w:type="fixed"/>
          <w:tblLook w:val="0000"/>
        </w:tblPrEx>
        <w:tc>
          <w:tcPr>
            <w:tcW w:w="607" w:type="dxa"/>
          </w:tcPr>
          <w:p w:rsidR="00EE3A11" w:rsidRPr="002F6A28" w:rsidP="002F6A28" w14:paraId="6F6A1049" w14:textId="77777777">
            <w:pPr>
              <w:spacing w:before="120" w:after="120"/>
              <w:jc w:val="left"/>
              <w:rPr>
                <w:b/>
              </w:rPr>
            </w:pPr>
            <w:r w:rsidRPr="002F6A28">
              <w:rPr>
                <w:b/>
              </w:rPr>
              <w:t>9.</w:t>
            </w:r>
          </w:p>
        </w:tc>
        <w:tc>
          <w:tcPr>
            <w:tcW w:w="8373" w:type="dxa"/>
          </w:tcPr>
          <w:p w:rsidR="00EE3A11" w:rsidRPr="002F6A28" w:rsidP="008953C4" w14:paraId="52FFAE24" w14:textId="77777777">
            <w:pPr>
              <w:spacing w:before="120" w:after="120"/>
            </w:pPr>
            <w:r w:rsidRPr="002F6A28">
              <w:rPr>
                <w:b/>
              </w:rPr>
              <w:t>Proposed date of adoption:</w:t>
            </w:r>
            <w:r w:rsidRPr="00C379C8">
              <w:t xml:space="preserve"> To be determined</w:t>
            </w:r>
          </w:p>
          <w:p w:rsidR="00EE3A11" w:rsidRPr="002F6A28" w:rsidP="008953C4" w14:paraId="35C86B07" w14:textId="77777777">
            <w:pPr>
              <w:spacing w:after="120"/>
            </w:pPr>
            <w:r w:rsidRPr="002F6A28">
              <w:rPr>
                <w:b/>
              </w:rPr>
              <w:t>Proposed date of entry into force:</w:t>
            </w:r>
            <w:r w:rsidRPr="00C379C8">
              <w:t xml:space="preserve"> To be determined; 12 months from date of publication</w:t>
            </w:r>
          </w:p>
        </w:tc>
      </w:tr>
      <w:tr w14:paraId="7C45797B" w14:textId="77777777" w:rsidTr="00DB13FE">
        <w:tblPrEx>
          <w:tblW w:w="5000" w:type="pct"/>
          <w:tblLayout w:type="fixed"/>
          <w:tblLook w:val="0000"/>
        </w:tblPrEx>
        <w:tc>
          <w:tcPr>
            <w:tcW w:w="607" w:type="dxa"/>
            <w:tcBorders>
              <w:bottom w:val="double" w:sz="4" w:space="0" w:color="auto"/>
            </w:tcBorders>
          </w:tcPr>
          <w:p w:rsidR="00F85C99" w:rsidRPr="002F6A28" w:rsidP="002F6A28" w14:paraId="04903ED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CC6C16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FF742D8" w14:textId="77777777">
            <w:pPr>
              <w:spacing w:before="120" w:after="120"/>
              <w:rPr>
                <w:bCs/>
              </w:rPr>
            </w:pPr>
            <w:r w:rsidRPr="002F6A28">
              <w:rPr>
                <w:b/>
              </w:rPr>
              <w:t>Final date for comments:</w:t>
            </w:r>
            <w:r w:rsidRPr="00C379C8" w:rsidR="00EE3A11">
              <w:t xml:space="preserve"> 24 November 2025</w:t>
            </w:r>
          </w:p>
          <w:p w:rsidR="000C3B6C" w:rsidRPr="00E3324D" w:rsidP="000C3B6C" w14:paraId="2BCC46E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6C94EC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3E11FD6" w14:textId="77777777">
            <w:r w:rsidRPr="00CE6C29">
              <w:t>Botswana Bureau of Standards</w:t>
            </w:r>
          </w:p>
          <w:p w:rsidR="00CE6C29" w:rsidRPr="00CE6C29" w:rsidP="000C3B6C" w14:paraId="6E8F16E7" w14:textId="77777777">
            <w:r w:rsidRPr="00CE6C29">
              <w:t>Nametso Moilwa</w:t>
            </w:r>
          </w:p>
          <w:p w:rsidR="00CE6C29" w:rsidRPr="00CE6C29" w:rsidP="000C3B6C" w14:paraId="026E84AC" w14:textId="77777777">
            <w:r w:rsidRPr="00CE6C29">
              <w:t>Senior Documentation and Information Officer</w:t>
            </w:r>
          </w:p>
          <w:p w:rsidR="00CE6C29" w:rsidRPr="00CE6C29" w:rsidP="000C3B6C" w14:paraId="64E46B8F" w14:textId="77777777">
            <w:r w:rsidRPr="00CE6C29">
              <w:t>Physical address:</w:t>
            </w:r>
          </w:p>
          <w:p w:rsidR="00CE6C29" w:rsidRPr="00CE6C29" w:rsidP="000C3B6C" w14:paraId="29FF4C2E" w14:textId="77777777">
            <w:r w:rsidRPr="00CE6C29">
              <w:t>Plot no: 55745</w:t>
            </w:r>
          </w:p>
          <w:p w:rsidR="00CE6C29" w:rsidRPr="00CE6C29" w:rsidP="000C3B6C" w14:paraId="421A5B86" w14:textId="77777777">
            <w:r w:rsidRPr="00CE6C29">
              <w:t>Block 8. Airport Road.</w:t>
            </w:r>
          </w:p>
          <w:p w:rsidR="00CE6C29" w:rsidRPr="00CE6C29" w:rsidP="000C3B6C" w14:paraId="08360338" w14:textId="77777777">
            <w:r w:rsidRPr="00CE6C29">
              <w:t>Postal address:</w:t>
            </w:r>
          </w:p>
          <w:p w:rsidR="00CE6C29" w:rsidRPr="00CE6C29" w:rsidP="000C3B6C" w14:paraId="1B261F29" w14:textId="77777777">
            <w:r w:rsidRPr="00CE6C29">
              <w:t>Botswana Bureau of Standards</w:t>
            </w:r>
          </w:p>
          <w:p w:rsidR="00CE6C29" w:rsidRPr="00CE6C29" w:rsidP="000C3B6C" w14:paraId="20863AFE" w14:textId="77777777">
            <w:r w:rsidRPr="00CE6C29">
              <w:t>Private Bag BO48</w:t>
            </w:r>
          </w:p>
          <w:p w:rsidR="00CE6C29" w:rsidRPr="00CE6C29" w:rsidP="000C3B6C" w14:paraId="5891E69B" w14:textId="77777777">
            <w:r w:rsidRPr="00CE6C29">
              <w:t>Gaborone</w:t>
            </w:r>
          </w:p>
          <w:p w:rsidR="00CE6C29" w:rsidRPr="00CE6C29" w:rsidP="000C3B6C" w14:paraId="7048BB52" w14:textId="77777777">
            <w:r w:rsidRPr="00CE6C29">
              <w:t>Tel: +267 3903200/3645604</w:t>
            </w:r>
          </w:p>
          <w:p w:rsidR="00CE6C29" w:rsidRPr="00CE6C29" w:rsidP="000C3B6C" w14:paraId="31473206" w14:textId="77777777">
            <w:r w:rsidRPr="00CE6C29">
              <w:t>Fax: +(267) 390 3120</w:t>
            </w:r>
          </w:p>
          <w:p w:rsidR="00CE6C29" w:rsidRPr="00CE6C29" w:rsidP="000C3B6C" w14:paraId="1356E620" w14:textId="77777777">
            <w:r w:rsidRPr="00CE6C29">
              <w:t xml:space="preserve">Email: </w:t>
            </w:r>
            <w:hyperlink r:id="rId6" w:history="1">
              <w:r w:rsidRPr="00CE6C29">
                <w:rPr>
                  <w:color w:val="0000FF"/>
                  <w:u w:val="single"/>
                </w:rPr>
                <w:t>enquiries@bobstandards.bw</w:t>
              </w:r>
            </w:hyperlink>
            <w:r w:rsidRPr="00CE6C29">
              <w:t xml:space="preserve">; </w:t>
            </w:r>
            <w:hyperlink r:id="rId16" w:history="1">
              <w:r w:rsidRPr="00CE6C29">
                <w:rPr>
                  <w:color w:val="0000FF"/>
                  <w:u w:val="single"/>
                </w:rPr>
                <w:t>moilwa@bobstandards.bw</w:t>
              </w:r>
            </w:hyperlink>
          </w:p>
          <w:p w:rsidR="00CE6C29" w:rsidRPr="00CE6C29" w:rsidP="000C3B6C" w14:paraId="07C71A38" w14:textId="77777777">
            <w:pPr>
              <w:spacing w:after="120"/>
            </w:pPr>
            <w:r w:rsidRPr="00CE6C29">
              <w:t xml:space="preserve">Website: </w:t>
            </w:r>
            <w:hyperlink r:id="rId17" w:tgtFrame="_blank" w:history="1">
              <w:r w:rsidRPr="00CE6C29">
                <w:rPr>
                  <w:color w:val="0000FF"/>
                  <w:u w:val="single"/>
                </w:rPr>
                <w:t>http://www.bobstandards.bw</w:t>
              </w:r>
            </w:hyperlink>
          </w:p>
        </w:tc>
      </w:tr>
    </w:tbl>
    <w:p w:rsidR="00EE3A11" w:rsidRPr="00BA1B9C" w:rsidP="00887259" w14:paraId="10526B28" w14:textId="77777777">
      <w:pPr>
        <w:jc w:val="center"/>
        <w:rPr>
          <w:sz w:val="2"/>
          <w:szCs w:val="2"/>
        </w:rPr>
      </w:pPr>
    </w:p>
    <w:sectPr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94A2CB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C29B8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938025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9AAAAB" w14:textId="77777777">
    <w:pPr>
      <w:pStyle w:val="Header"/>
      <w:pBdr>
        <w:bottom w:val="single" w:sz="4" w:space="1" w:color="auto"/>
      </w:pBdr>
      <w:tabs>
        <w:tab w:val="clear" w:pos="4513"/>
        <w:tab w:val="clear" w:pos="9027"/>
      </w:tabs>
      <w:jc w:val="center"/>
    </w:pPr>
    <w:r w:rsidRPr="002F6A28">
      <w:t>tbtSymbol</w:t>
    </w:r>
  </w:p>
  <w:p w:rsidR="009239F7" w:rsidRPr="002F6A28" w:rsidP="009239F7" w14:paraId="49926672" w14:textId="77777777">
    <w:pPr>
      <w:pStyle w:val="Header"/>
      <w:pBdr>
        <w:bottom w:val="single" w:sz="4" w:space="1" w:color="auto"/>
      </w:pBdr>
      <w:tabs>
        <w:tab w:val="clear" w:pos="4513"/>
        <w:tab w:val="clear" w:pos="9027"/>
      </w:tabs>
      <w:jc w:val="center"/>
    </w:pPr>
  </w:p>
  <w:p w:rsidR="009239F7" w:rsidRPr="002F6A28" w:rsidP="009239F7" w14:paraId="1070F4D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86E86C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6CDF29" w14:textId="77777777">
    <w:pPr>
      <w:pStyle w:val="Header"/>
      <w:pBdr>
        <w:bottom w:val="single" w:sz="4" w:space="1" w:color="auto"/>
      </w:pBdr>
      <w:tabs>
        <w:tab w:val="clear" w:pos="4513"/>
        <w:tab w:val="clear" w:pos="9027"/>
      </w:tabs>
      <w:jc w:val="center"/>
    </w:pPr>
    <w:bookmarkStart w:id="0" w:name="spsSymbolHeader"/>
    <w:r w:rsidRPr="002F6A28">
      <w:t>G/TBT/N/BWA/198</w:t>
    </w:r>
    <w:bookmarkEnd w:id="0"/>
  </w:p>
  <w:p w:rsidR="009239F7" w:rsidRPr="002F6A28" w:rsidP="009239F7" w14:paraId="7CB9FE6F" w14:textId="77777777">
    <w:pPr>
      <w:pStyle w:val="Header"/>
      <w:pBdr>
        <w:bottom w:val="single" w:sz="4" w:space="1" w:color="auto"/>
      </w:pBdr>
      <w:tabs>
        <w:tab w:val="clear" w:pos="4513"/>
        <w:tab w:val="clear" w:pos="9027"/>
      </w:tabs>
      <w:jc w:val="center"/>
    </w:pPr>
  </w:p>
  <w:p w:rsidR="009239F7" w:rsidRPr="002F6A28" w:rsidP="009239F7" w14:paraId="0662E0A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A51827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766448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50D5CB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CAB6C4B" w14:textId="77777777">
          <w:pPr>
            <w:jc w:val="right"/>
            <w:rPr>
              <w:b/>
              <w:color w:val="FF0000"/>
              <w:szCs w:val="16"/>
            </w:rPr>
          </w:pPr>
        </w:p>
      </w:tc>
    </w:tr>
    <w:bookmarkEnd w:id="1"/>
    <w:tr w14:paraId="1F6343B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9609DC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A90C85B" w14:textId="77777777">
          <w:pPr>
            <w:jc w:val="right"/>
            <w:rPr>
              <w:b/>
              <w:szCs w:val="16"/>
            </w:rPr>
          </w:pPr>
        </w:p>
      </w:tc>
    </w:tr>
    <w:tr w14:paraId="41943B3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E28C83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D961444" w14:textId="77777777">
          <w:pPr>
            <w:jc w:val="right"/>
            <w:rPr>
              <w:b/>
              <w:szCs w:val="16"/>
            </w:rPr>
          </w:pPr>
          <w:bookmarkStart w:id="2" w:name="bmkSymbols"/>
          <w:r w:rsidRPr="002F6A28">
            <w:rPr>
              <w:b/>
              <w:szCs w:val="16"/>
            </w:rPr>
            <w:t>G/TBT/N/BWA/198</w:t>
          </w:r>
          <w:bookmarkEnd w:id="2"/>
        </w:p>
      </w:tc>
    </w:tr>
    <w:tr w14:paraId="6917881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EB05D88" w14:textId="77777777"/>
      </w:tc>
      <w:tc>
        <w:tcPr>
          <w:tcW w:w="5448" w:type="dxa"/>
          <w:gridSpan w:val="2"/>
          <w:shd w:val="clear" w:color="auto" w:fill="FFFFFF"/>
          <w:tcMar>
            <w:left w:w="108" w:type="dxa"/>
            <w:right w:w="108" w:type="dxa"/>
          </w:tcMar>
          <w:vAlign w:val="center"/>
        </w:tcPr>
        <w:p w:rsidR="00ED54E0" w:rsidRPr="009239F7" w:rsidP="00B801E9" w14:paraId="7F011F37" w14:textId="77777777">
          <w:pPr>
            <w:jc w:val="right"/>
            <w:rPr>
              <w:szCs w:val="16"/>
            </w:rPr>
          </w:pPr>
          <w:bookmarkStart w:id="3" w:name="spsDateDistribution"/>
          <w:bookmarkStart w:id="4" w:name="bmkDate"/>
          <w:r w:rsidRPr="009239F7">
            <w:rPr>
              <w:szCs w:val="16"/>
            </w:rPr>
            <w:t>25 September 2025</w:t>
          </w:r>
          <w:bookmarkEnd w:id="3"/>
          <w:bookmarkEnd w:id="4"/>
        </w:p>
      </w:tc>
    </w:tr>
    <w:tr w14:paraId="0BFFB61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CC2DEC" w14:textId="77777777">
          <w:pPr>
            <w:jc w:val="left"/>
            <w:rPr>
              <w:b/>
            </w:rPr>
          </w:pPr>
          <w:bookmarkStart w:id="5" w:name="bmkSerial"/>
          <w:r>
            <w:rPr>
              <w:b w:val="0"/>
              <w:color w:val="FF0000"/>
            </w:rPr>
            <w:t>(25-6076)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20A9B9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D5B270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BF8653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34FF44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CF50C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37515">
    <w:abstractNumId w:val="9"/>
  </w:num>
  <w:num w:numId="2" w16cid:durableId="12876929">
    <w:abstractNumId w:val="7"/>
  </w:num>
  <w:num w:numId="3" w16cid:durableId="636569601">
    <w:abstractNumId w:val="6"/>
  </w:num>
  <w:num w:numId="4" w16cid:durableId="369841127">
    <w:abstractNumId w:val="5"/>
  </w:num>
  <w:num w:numId="5" w16cid:durableId="1524901504">
    <w:abstractNumId w:val="4"/>
  </w:num>
  <w:num w:numId="6" w16cid:durableId="71315788">
    <w:abstractNumId w:val="12"/>
  </w:num>
  <w:num w:numId="7" w16cid:durableId="649017215">
    <w:abstractNumId w:val="11"/>
  </w:num>
  <w:num w:numId="8" w16cid:durableId="541669522">
    <w:abstractNumId w:val="10"/>
  </w:num>
  <w:num w:numId="9" w16cid:durableId="649940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5506470">
    <w:abstractNumId w:val="13"/>
  </w:num>
  <w:num w:numId="11" w16cid:durableId="338460564">
    <w:abstractNumId w:val="8"/>
  </w:num>
  <w:num w:numId="12" w16cid:durableId="2040742210">
    <w:abstractNumId w:val="3"/>
  </w:num>
  <w:num w:numId="13" w16cid:durableId="790707426">
    <w:abstractNumId w:val="2"/>
  </w:num>
  <w:num w:numId="14" w16cid:durableId="166487193">
    <w:abstractNumId w:val="1"/>
  </w:num>
  <w:num w:numId="15" w16cid:durableId="171534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C054B"/>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5B37"/>
    <w:rsid w:val="00756BA6"/>
    <w:rsid w:val="007577E3"/>
    <w:rsid w:val="00760DB3"/>
    <w:rsid w:val="007624E8"/>
    <w:rsid w:val="007868E7"/>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237"/>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A1B9C"/>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0472"/>
    <w:rsid w:val="00C65C0C"/>
    <w:rsid w:val="00C805B6"/>
    <w:rsid w:val="00C808FC"/>
    <w:rsid w:val="00C85866"/>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6346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26873/" TargetMode="External" /><Relationship Id="rId11" Type="http://schemas.openxmlformats.org/officeDocument/2006/relationships/hyperlink" Target="https://webstore.iec.ch/en/publication/27180/" TargetMode="External" /><Relationship Id="rId12" Type="http://schemas.openxmlformats.org/officeDocument/2006/relationships/hyperlink" Target="https://webstore.iec.ch/en/publication/33065/" TargetMode="External" /><Relationship Id="rId13" Type="http://schemas.openxmlformats.org/officeDocument/2006/relationships/hyperlink" Target="https://webstore.iec.ch/en/publication/30272/" TargetMode="External" /><Relationship Id="rId14" Type="http://schemas.openxmlformats.org/officeDocument/2006/relationships/hyperlink" Target="https://webstore.iec.ch/en/publication/26777/" TargetMode="External" /><Relationship Id="rId15" Type="http://schemas.openxmlformats.org/officeDocument/2006/relationships/hyperlink" Target="https://webstore.iec.ch/en/publication/78513/" TargetMode="External" /><Relationship Id="rId16" Type="http://schemas.openxmlformats.org/officeDocument/2006/relationships/hyperlink" Target="mailto:moilwa@bobstandards.bw" TargetMode="External" /><Relationship Id="rId17" Type="http://schemas.openxmlformats.org/officeDocument/2006/relationships/hyperlink" Target="http://www.bobstandards.bw"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ec.ch" TargetMode="External" /><Relationship Id="rId8" Type="http://schemas.openxmlformats.org/officeDocument/2006/relationships/hyperlink" Target="https://webstore.iec.ch/en/publication/32045/" TargetMode="External" /><Relationship Id="rId9" Type="http://schemas.openxmlformats.org/officeDocument/2006/relationships/hyperlink" Target="https://webstore.iec.ch/en/publication/3400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428EE75-E3A0-4D39-93FD-053FCB72A84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4</cp:revision>
  <dcterms:created xsi:type="dcterms:W3CDTF">2025-09-25T07:17:00Z</dcterms:created>
  <dcterms:modified xsi:type="dcterms:W3CDTF">2025-09-25T09:46:00Z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