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B32B6BE" w14:textId="77777777">
      <w:pPr>
        <w:pStyle w:val="Title"/>
        <w:rPr>
          <w:caps w:val="0"/>
          <w:kern w:val="0"/>
        </w:rPr>
      </w:pPr>
      <w:r w:rsidRPr="002F6A28">
        <w:rPr>
          <w:caps w:val="0"/>
          <w:kern w:val="0"/>
        </w:rPr>
        <w:t>NOTIFICATION</w:t>
      </w:r>
    </w:p>
    <w:p w:rsidR="009239F7" w:rsidRPr="002F6A28" w:rsidP="002F6A28" w14:paraId="63998611" w14:textId="77777777">
      <w:pPr>
        <w:jc w:val="center"/>
      </w:pPr>
      <w:r w:rsidRPr="002F6A28">
        <w:t>The following notification is being circulated in accordance with Article 10.6</w:t>
      </w:r>
    </w:p>
    <w:p w:rsidR="009239F7" w:rsidRPr="002F6A28" w:rsidP="002F6A28" w14:paraId="13B91B8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ACF62D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F612231"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C699516"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498913F4" w14:textId="77777777">
            <w:pPr>
              <w:spacing w:after="120"/>
            </w:pPr>
            <w:r w:rsidRPr="002F6A28">
              <w:rPr>
                <w:b/>
              </w:rPr>
              <w:t>If applicable, name of local government involved (Article 3.2 and 7.2):</w:t>
            </w:r>
            <w:r w:rsidRPr="00C379C8" w:rsidR="00EE3A11">
              <w:t xml:space="preserve"> </w:t>
            </w:r>
          </w:p>
        </w:tc>
      </w:tr>
      <w:tr w14:paraId="3018FE1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1108F59"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3584C15" w14:textId="77777777">
            <w:pPr>
              <w:spacing w:before="120" w:after="120"/>
            </w:pPr>
            <w:r w:rsidRPr="002F6A28">
              <w:rPr>
                <w:b/>
              </w:rPr>
              <w:t>Agency responsible:</w:t>
            </w:r>
            <w:r w:rsidRPr="00C379C8" w:rsidR="00EE3A11">
              <w:t xml:space="preserve"> </w:t>
            </w:r>
          </w:p>
          <w:p w:rsidR="00EE3A11" w:rsidRPr="00C379C8" w:rsidP="00155128" w14:paraId="0D6B9A1F" w14:textId="77777777">
            <w:r w:rsidRPr="00C379C8">
              <w:t>Ministry of Trade and Entrepreneurship</w:t>
            </w:r>
          </w:p>
          <w:p w:rsidR="00EE3A11" w:rsidRPr="00C379C8" w:rsidP="00155128" w14:paraId="74045E97" w14:textId="77777777">
            <w:r w:rsidRPr="00C379C8">
              <w:t>Private Bag 004</w:t>
            </w:r>
          </w:p>
          <w:p w:rsidR="00EE3A11" w:rsidRPr="00C379C8" w:rsidP="00155128" w14:paraId="66ADC40F" w14:textId="77777777">
            <w:r w:rsidRPr="00C379C8">
              <w:t>Gaborone</w:t>
            </w:r>
          </w:p>
          <w:p w:rsidR="00EE3A11" w:rsidRPr="00C379C8" w:rsidP="00155128" w14:paraId="3347615F" w14:textId="77777777">
            <w:r w:rsidRPr="00C379C8">
              <w:t>Botswana</w:t>
            </w:r>
          </w:p>
          <w:p w:rsidR="00EE3A11" w:rsidRPr="00C379C8" w:rsidP="00155128" w14:paraId="546F3EE5" w14:textId="77777777">
            <w:pPr>
              <w:spacing w:after="120"/>
            </w:pPr>
            <w:r w:rsidRPr="00C379C8">
              <w:t>Tel: (+267) 36031200</w:t>
            </w:r>
          </w:p>
          <w:p w:rsidR="00F85C99" w:rsidRPr="002F6A28" w:rsidP="00AA646C" w14:paraId="4ACCB8AC"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AD58463" w14:textId="77777777">
            <w:r w:rsidRPr="00C379C8">
              <w:t>Botswana Bureau of Standards</w:t>
            </w:r>
          </w:p>
          <w:p w:rsidR="00AC6C6E" w:rsidRPr="00C379C8" w:rsidP="00AA646C" w14:paraId="5C44A500" w14:textId="77777777">
            <w:r w:rsidRPr="00C379C8">
              <w:t>Private Bag BO 48</w:t>
            </w:r>
          </w:p>
          <w:p w:rsidR="00AC6C6E" w:rsidRPr="00C379C8" w:rsidP="00AA646C" w14:paraId="507AE570" w14:textId="77777777">
            <w:r w:rsidRPr="00C379C8">
              <w:t>GABORONE</w:t>
            </w:r>
          </w:p>
          <w:p w:rsidR="00AC6C6E" w:rsidRPr="00C379C8" w:rsidP="00AA646C" w14:paraId="15C0DDDF" w14:textId="77777777">
            <w:r w:rsidRPr="00C379C8">
              <w:t>Botswana</w:t>
            </w:r>
          </w:p>
          <w:p w:rsidR="00AC6C6E" w:rsidRPr="00C379C8" w:rsidP="00AA646C" w14:paraId="230C61DF" w14:textId="77777777">
            <w:r w:rsidRPr="00C379C8">
              <w:t>Tel: (+267) 3903200</w:t>
            </w:r>
          </w:p>
          <w:p w:rsidR="00AC6C6E" w:rsidRPr="00C379C8" w:rsidP="00AA646C" w14:paraId="2D1361C8" w14:textId="77777777">
            <w:r w:rsidRPr="00C379C8">
              <w:t>Fax: (+267) 3903120</w:t>
            </w:r>
          </w:p>
          <w:p w:rsidR="00AC6C6E" w:rsidRPr="00C379C8" w:rsidP="00AA646C" w14:paraId="5B9B1138" w14:textId="77777777">
            <w:r w:rsidRPr="00C379C8">
              <w:t>Toll Free Number: (0800 600 900)</w:t>
            </w:r>
          </w:p>
          <w:p w:rsidR="00AC6C6E" w:rsidRPr="00C379C8" w:rsidP="00AA646C" w14:paraId="66F069D5" w14:textId="77777777">
            <w:pPr>
              <w:spacing w:after="120"/>
            </w:pPr>
            <w:r w:rsidRPr="00C379C8">
              <w:t xml:space="preserve">Email: </w:t>
            </w:r>
            <w:hyperlink r:id="rId6" w:history="1">
              <w:r w:rsidRPr="00C379C8">
                <w:rPr>
                  <w:color w:val="0000FF"/>
                  <w:u w:val="single"/>
                </w:rPr>
                <w:t>enquiries@bobstandards.bw</w:t>
              </w:r>
            </w:hyperlink>
          </w:p>
        </w:tc>
      </w:tr>
      <w:tr w14:paraId="53CC946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9D7F5BE"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CFB67D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268BA8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A66FF4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C5C0CEE"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Household Electrical Equipment</w:t>
            </w:r>
          </w:p>
        </w:tc>
      </w:tr>
      <w:tr w14:paraId="65AA669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6C8FCD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7980970" w14:textId="77777777">
            <w:pPr>
              <w:spacing w:before="120" w:after="120"/>
            </w:pPr>
            <w:r w:rsidRPr="002F6A28">
              <w:rPr>
                <w:b/>
              </w:rPr>
              <w:t>Title, number of pages and language(s) of the notified document:</w:t>
            </w:r>
            <w:r w:rsidRPr="00C379C8" w:rsidR="00EE3A11">
              <w:t xml:space="preserve"> IEC 60335-2-43:2017</w:t>
            </w:r>
          </w:p>
          <w:p w:rsidR="00EE3A11" w:rsidRPr="00C379C8" w:rsidP="002F6A28" w14:paraId="0EAEDEEA" w14:textId="77777777">
            <w:pPr>
              <w:spacing w:before="120" w:after="120"/>
            </w:pPr>
            <w:r w:rsidRPr="00C379C8">
              <w:t>Household and similar electrical appliances - Safety - Part 2-43: Particular clothes dryers and towel rails; (16 page(s), in English)</w:t>
            </w:r>
          </w:p>
        </w:tc>
      </w:tr>
      <w:tr w14:paraId="62CD654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52E6F7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17631EB" w14:textId="77777777">
            <w:pPr>
              <w:spacing w:before="120" w:after="120"/>
              <w:rPr>
                <w:b/>
              </w:rPr>
            </w:pPr>
            <w:r w:rsidRPr="002F6A28">
              <w:rPr>
                <w:b/>
              </w:rPr>
              <w:t>Description of content:</w:t>
            </w:r>
            <w:r w:rsidRPr="00C379C8" w:rsidR="00FE448B">
              <w:t xml:space="preserve"> IEC 60335-2-43:2017 deals with the safety of electric clothes dryers for drying textiles on racks located in a warm airflow, clothes dryers intended for drying footwear or gloves and to electric towel rails, for household and similar purposes, their rated voltage being not more than 250 V.</w:t>
            </w:r>
          </w:p>
          <w:p w:rsidR="00FE448B" w:rsidRPr="00C379C8" w:rsidP="002F6A28" w14:paraId="5E65E57A" w14:textId="77777777">
            <w:pPr>
              <w:spacing w:before="120" w:after="120"/>
            </w:pPr>
            <w:r w:rsidRPr="00C379C8">
              <w:t>The clothes racks can be fixed or free-standing in a cabinet. The air circulation can be natural or forced.</w:t>
            </w:r>
          </w:p>
          <w:p w:rsidR="00FE448B" w:rsidRPr="00C379C8" w:rsidP="002F6A28" w14:paraId="062162C0" w14:textId="77777777">
            <w:pPr>
              <w:spacing w:before="120" w:after="120"/>
            </w:pPr>
            <w:r w:rsidRPr="00C379C8">
              <w:t>Appliances not intended for normal household use but that nevertheless may be a source of danger to the public, such as appliances intended to be used by laymen in shops, in light industry and on farms, are within the scope of this standard.</w:t>
            </w:r>
          </w:p>
          <w:p w:rsidR="00FE448B" w:rsidRPr="00C379C8" w:rsidP="002F6A28" w14:paraId="49D602AB" w14:textId="77777777">
            <w:pPr>
              <w:spacing w:before="120" w:after="120"/>
            </w:pPr>
            <w:r w:rsidRPr="00C379C8">
              <w:t xml:space="preserve">As far as is practicable, this standard deals with the common hazards presented by appliances that are encountered by all persons in and around the home. However, in general, it does not take into account </w:t>
            </w:r>
            <w:r w:rsidRPr="00C379C8">
              <w:t>persons (including children) whose physical, sensory or mental capabilities or lack of experience and knowledge prevents them from using the appliance safely without supervision or instruction or children playing with the appliance.</w:t>
            </w:r>
          </w:p>
          <w:p w:rsidR="00FE448B" w:rsidRPr="00C379C8" w:rsidP="002F6A28" w14:paraId="32312653" w14:textId="77777777">
            <w:pPr>
              <w:spacing w:before="120" w:after="120"/>
            </w:pPr>
            <w:r w:rsidRPr="00C379C8">
              <w:t>Attention is drawn to the fact that for appliances intended to be used in vehicles or on board ships or aircraft, additional requirements may be necessary.</w:t>
            </w:r>
          </w:p>
          <w:p w:rsidR="00FE448B" w:rsidRPr="00C379C8" w:rsidP="002F6A28" w14:paraId="22980D94" w14:textId="77777777">
            <w:pPr>
              <w:spacing w:before="120" w:after="120"/>
            </w:pPr>
            <w:r w:rsidRPr="00C379C8">
              <w:t>This standard does not apply to spin extractors (IEC 60335-2-4):</w:t>
            </w:r>
          </w:p>
          <w:p w:rsidR="00FE448B" w:rsidRPr="00C379C8" w:rsidP="002F6A28" w14:paraId="3E4DAEEC" w14:textId="77777777">
            <w:pPr>
              <w:spacing w:before="120" w:after="120"/>
            </w:pPr>
            <w:r w:rsidRPr="00C379C8">
              <w:t>- tumble dryers (IEC 60335-2-11);</w:t>
            </w:r>
          </w:p>
          <w:p w:rsidR="00FE448B" w:rsidRPr="00C379C8" w:rsidP="002F6A28" w14:paraId="453C6A80" w14:textId="77777777">
            <w:pPr>
              <w:spacing w:before="120" w:after="120"/>
            </w:pPr>
            <w:r w:rsidRPr="00C379C8">
              <w:t>- appliances intended exclusively for industrial purposes or appliances intended to be used in locations where special conditions prevail, such as the presence of a corrosive or explosive atmosphere (dust, vapour or gas).</w:t>
            </w:r>
          </w:p>
          <w:p w:rsidR="00FE448B" w:rsidRPr="00C379C8" w:rsidP="002F6A28" w14:paraId="39CE9761" w14:textId="77777777">
            <w:pPr>
              <w:spacing w:before="120" w:after="120"/>
            </w:pPr>
            <w:r w:rsidRPr="00C379C8">
              <w:t>This fourth edition cancels and replaces the third edition published in 2002 including its Amendment 1 (2005) and its Amendment 2 (2008). This edition constitutes a technical revision.</w:t>
            </w:r>
          </w:p>
          <w:p w:rsidR="00FE448B" w:rsidRPr="00C379C8" w:rsidP="002F6A28" w14:paraId="459226C6" w14:textId="77777777">
            <w:pPr>
              <w:spacing w:before="120" w:after="120"/>
            </w:pPr>
            <w:r w:rsidRPr="00C379C8">
              <w:t>This edition includes the following significant technical changes with respect to the previous edition: requirements for clothes dryers intended for drying footwear or gloves have been introduced (1, 3.1.9, 6.2, 11.8, 19.1, 19.13, 19.101, 19.102, 22.40, 23.3).</w:t>
            </w:r>
          </w:p>
          <w:p w:rsidR="00FE448B" w:rsidRPr="00C379C8" w:rsidP="002F6A28" w14:paraId="12E65F29" w14:textId="77777777">
            <w:pPr>
              <w:spacing w:before="120" w:after="120"/>
            </w:pPr>
            <w:r w:rsidRPr="00C379C8">
              <w:t>This part 2 is to be used in conjunction with the latest edition of IEC 60335-1 and its amendments. It was established on the basis of the fifth edition (2010) of that standard.</w:t>
            </w:r>
          </w:p>
          <w:p w:rsidR="00FE448B" w:rsidRPr="00C379C8" w:rsidP="002F6A28" w14:paraId="2ADD6A95" w14:textId="77777777">
            <w:pPr>
              <w:spacing w:before="120" w:after="120"/>
            </w:pPr>
            <w:r w:rsidRPr="00C379C8">
              <w:t>The attention of National Committees is drawn to the fact that equipment manufacturers and testing organizations may need a transitional period following publication of a new, amended or revised IEC publication in which to make products in accordance with the new requirements and to equip themselves for conducting new or revised tests.</w:t>
            </w:r>
          </w:p>
          <w:p w:rsidR="00FE448B" w:rsidRPr="00C379C8" w:rsidP="002F6A28" w14:paraId="0B4EA2EF" w14:textId="77777777">
            <w:pPr>
              <w:spacing w:before="120" w:after="120"/>
            </w:pPr>
            <w:r w:rsidRPr="00C379C8">
              <w:t>It is the recommendation of the committee that the content of this publication be adopted for implementation nationally not earlier than 12 months or later than 36 months from the date of its publication.</w:t>
            </w:r>
          </w:p>
        </w:tc>
      </w:tr>
      <w:tr w14:paraId="3E0C5E1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CB2D59D"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3B9E829"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Quality requirements; Harmonization</w:t>
            </w:r>
          </w:p>
        </w:tc>
      </w:tr>
      <w:tr w14:paraId="3B837DE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7B8343B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DA24C9" w:rsidP="007F13E8" w14:paraId="75C8D03D" w14:textId="77777777">
            <w:pPr>
              <w:spacing w:before="120" w:after="120"/>
              <w:rPr>
                <w:bCs/>
                <w:lang w:val="fr-CH"/>
              </w:rPr>
            </w:pPr>
            <w:r w:rsidRPr="00DA24C9">
              <w:rPr>
                <w:b/>
                <w:lang w:val="fr-CH"/>
              </w:rPr>
              <w:t>Relevant documents:</w:t>
            </w:r>
            <w:r w:rsidRPr="00DA24C9" w:rsidR="00EE3A11">
              <w:rPr>
                <w:lang w:val="fr-CH"/>
              </w:rPr>
              <w:t xml:space="preserve"> </w:t>
            </w:r>
          </w:p>
          <w:p w:rsidR="00EE3A11" w:rsidRPr="00DA24C9" w:rsidP="007F13E8" w14:paraId="33E9A694" w14:textId="77777777">
            <w:pPr>
              <w:spacing w:before="120" w:after="120"/>
              <w:rPr>
                <w:lang w:val="fr-CH"/>
              </w:rPr>
            </w:pPr>
            <w:r w:rsidRPr="00DA24C9">
              <w:rPr>
                <w:lang w:val="fr-CH"/>
              </w:rPr>
              <w:t>IEC 60335-1</w:t>
            </w:r>
          </w:p>
          <w:p w:rsidR="00EE3A11" w:rsidRPr="00DA24C9" w:rsidP="007F13E8" w14:paraId="25A83D54" w14:textId="77777777">
            <w:pPr>
              <w:spacing w:before="120" w:after="120"/>
              <w:rPr>
                <w:lang w:val="fr-CH"/>
              </w:rPr>
            </w:pPr>
            <w:r w:rsidRPr="00DA24C9">
              <w:rPr>
                <w:lang w:val="fr-CH"/>
              </w:rPr>
              <w:t>IEC 60335-2-2</w:t>
            </w:r>
          </w:p>
          <w:p w:rsidR="00EE3A11" w:rsidRPr="00DA24C9" w:rsidP="007F13E8" w14:paraId="424596E2" w14:textId="77777777">
            <w:pPr>
              <w:spacing w:before="120" w:after="120"/>
              <w:rPr>
                <w:lang w:val="fr-CH"/>
              </w:rPr>
            </w:pPr>
            <w:r w:rsidRPr="00DA24C9">
              <w:rPr>
                <w:lang w:val="fr-CH"/>
              </w:rPr>
              <w:t>IEC 60335-2-3</w:t>
            </w:r>
          </w:p>
          <w:p w:rsidR="00EE3A11" w:rsidRPr="002F6A28" w:rsidP="007F13E8" w14:paraId="02BA2E01" w14:textId="77777777">
            <w:pPr>
              <w:spacing w:before="120" w:after="120"/>
            </w:pPr>
            <w:r w:rsidRPr="002F6A28">
              <w:t>IEC 60335-2-4</w:t>
            </w:r>
          </w:p>
        </w:tc>
      </w:tr>
      <w:tr w14:paraId="4244297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E82FBB0"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1FE72D1" w14:textId="77777777">
            <w:pPr>
              <w:spacing w:before="120" w:after="120"/>
            </w:pPr>
            <w:r w:rsidRPr="002F6A28">
              <w:rPr>
                <w:b/>
              </w:rPr>
              <w:t>Proposed date of adoption:</w:t>
            </w:r>
            <w:r w:rsidRPr="00C379C8">
              <w:t xml:space="preserve"> To be determined</w:t>
            </w:r>
          </w:p>
          <w:p w:rsidR="00EE3A11" w:rsidRPr="002F6A28" w:rsidP="008953C4" w14:paraId="59879AA2" w14:textId="77777777">
            <w:pPr>
              <w:spacing w:after="120"/>
            </w:pPr>
            <w:r w:rsidRPr="002F6A28">
              <w:rPr>
                <w:b/>
              </w:rPr>
              <w:t>Proposed date of entry into force:</w:t>
            </w:r>
            <w:r w:rsidRPr="00C379C8">
              <w:t xml:space="preserve"> 12 Months from date of publication</w:t>
            </w:r>
          </w:p>
        </w:tc>
      </w:tr>
      <w:tr w14:paraId="6E9E1EB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BF7BAA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9C0A59B" w14:textId="77777777">
            <w:pPr>
              <w:spacing w:before="120" w:after="120"/>
            </w:pPr>
            <w:r w:rsidRPr="002F6A28">
              <w:rPr>
                <w:b/>
              </w:rPr>
              <w:t>Final date for comments:</w:t>
            </w:r>
            <w:r w:rsidRPr="00C379C8" w:rsidR="00EE3A11">
              <w:t xml:space="preserve"> 2 Months from date of circulation</w:t>
            </w:r>
          </w:p>
        </w:tc>
      </w:tr>
      <w:tr w14:paraId="0DAE177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30C8860"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2D8B280"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E44BA5B" w14:textId="77777777">
            <w:pPr>
              <w:keepNext/>
              <w:keepLines/>
              <w:spacing w:after="120"/>
              <w:rPr>
                <w:bCs/>
              </w:rPr>
            </w:pPr>
            <w:r w:rsidRPr="00A12DDE">
              <w:rPr>
                <w:bCs/>
              </w:rPr>
              <w:t>www.iec.org</w:t>
            </w:r>
          </w:p>
        </w:tc>
      </w:tr>
    </w:tbl>
    <w:p w:rsidR="00EE3A11" w:rsidRPr="002F6A28" w:rsidP="002F6A28" w14:paraId="6AC6107B"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7BF74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450F0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0116F3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5C1703" w14:textId="77777777">
    <w:pPr>
      <w:pStyle w:val="Header"/>
      <w:pBdr>
        <w:bottom w:val="single" w:sz="4" w:space="1" w:color="auto"/>
      </w:pBdr>
      <w:tabs>
        <w:tab w:val="clear" w:pos="4513"/>
        <w:tab w:val="clear" w:pos="9027"/>
      </w:tabs>
      <w:jc w:val="center"/>
    </w:pPr>
    <w:r w:rsidRPr="002F6A28">
      <w:t>tbtSymbol</w:t>
    </w:r>
  </w:p>
  <w:p w:rsidR="009239F7" w:rsidRPr="002F6A28" w:rsidP="009239F7" w14:paraId="3EEBAD06" w14:textId="77777777">
    <w:pPr>
      <w:pStyle w:val="Header"/>
      <w:pBdr>
        <w:bottom w:val="single" w:sz="4" w:space="1" w:color="auto"/>
      </w:pBdr>
      <w:tabs>
        <w:tab w:val="clear" w:pos="4513"/>
        <w:tab w:val="clear" w:pos="9027"/>
      </w:tabs>
      <w:jc w:val="center"/>
    </w:pPr>
  </w:p>
  <w:p w:rsidR="009239F7" w:rsidRPr="002F6A28" w:rsidP="009239F7" w14:paraId="72599E5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31C3D4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C53F0A" w14:textId="77777777">
    <w:pPr>
      <w:pStyle w:val="Header"/>
      <w:pBdr>
        <w:bottom w:val="single" w:sz="4" w:space="1" w:color="auto"/>
      </w:pBdr>
      <w:tabs>
        <w:tab w:val="clear" w:pos="4513"/>
        <w:tab w:val="clear" w:pos="9027"/>
      </w:tabs>
      <w:jc w:val="center"/>
    </w:pPr>
    <w:bookmarkStart w:id="0" w:name="spsSymbolHeader"/>
    <w:r w:rsidRPr="002F6A28">
      <w:t>G/TBT/N/BWA/187</w:t>
    </w:r>
    <w:bookmarkEnd w:id="0"/>
  </w:p>
  <w:p w:rsidR="009239F7" w:rsidRPr="002F6A28" w:rsidP="009239F7" w14:paraId="681043BD" w14:textId="77777777">
    <w:pPr>
      <w:pStyle w:val="Header"/>
      <w:pBdr>
        <w:bottom w:val="single" w:sz="4" w:space="1" w:color="auto"/>
      </w:pBdr>
      <w:tabs>
        <w:tab w:val="clear" w:pos="4513"/>
        <w:tab w:val="clear" w:pos="9027"/>
      </w:tabs>
      <w:jc w:val="center"/>
    </w:pPr>
  </w:p>
  <w:p w:rsidR="009239F7" w:rsidRPr="002F6A28" w:rsidP="009239F7" w14:paraId="5303931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B2E7C4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827944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B8AF6E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D2F3C43" w14:textId="77777777">
          <w:pPr>
            <w:jc w:val="right"/>
            <w:rPr>
              <w:b/>
              <w:color w:val="FF0000"/>
              <w:szCs w:val="16"/>
            </w:rPr>
          </w:pPr>
        </w:p>
      </w:tc>
    </w:tr>
    <w:bookmarkEnd w:id="1"/>
    <w:tr w14:paraId="039D111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171567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40FF7AA" w14:textId="77777777">
          <w:pPr>
            <w:jc w:val="right"/>
            <w:rPr>
              <w:b/>
              <w:szCs w:val="16"/>
            </w:rPr>
          </w:pPr>
        </w:p>
      </w:tc>
    </w:tr>
    <w:tr w14:paraId="3C97634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BA4B0F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8269E65" w14:textId="77777777">
          <w:pPr>
            <w:jc w:val="right"/>
            <w:rPr>
              <w:b/>
              <w:szCs w:val="16"/>
            </w:rPr>
          </w:pPr>
          <w:bookmarkStart w:id="2" w:name="bmkSymbols"/>
          <w:r w:rsidRPr="002F6A28">
            <w:rPr>
              <w:b/>
              <w:szCs w:val="16"/>
            </w:rPr>
            <w:t>G/TBT/N/BWA/187</w:t>
          </w:r>
          <w:bookmarkEnd w:id="2"/>
        </w:p>
      </w:tc>
    </w:tr>
    <w:tr w14:paraId="012F8A4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6C88BCA" w14:textId="77777777"/>
      </w:tc>
      <w:tc>
        <w:tcPr>
          <w:tcW w:w="5448" w:type="dxa"/>
          <w:gridSpan w:val="2"/>
          <w:shd w:val="clear" w:color="auto" w:fill="FFFFFF"/>
          <w:tcMar>
            <w:left w:w="108" w:type="dxa"/>
            <w:right w:w="108" w:type="dxa"/>
          </w:tcMar>
          <w:vAlign w:val="center"/>
        </w:tcPr>
        <w:p w:rsidR="00ED54E0" w:rsidRPr="009239F7" w:rsidP="00B801E9" w14:paraId="26A77490" w14:textId="5B61E7EE">
          <w:pPr>
            <w:jc w:val="right"/>
            <w:rPr>
              <w:szCs w:val="16"/>
            </w:rPr>
          </w:pPr>
          <w:bookmarkStart w:id="3" w:name="spsDateDistribution"/>
          <w:bookmarkStart w:id="4" w:name="bmkDate"/>
          <w:r w:rsidRPr="009239F7">
            <w:rPr>
              <w:szCs w:val="16"/>
            </w:rPr>
            <w:t>2</w:t>
          </w:r>
          <w:r>
            <w:rPr>
              <w:szCs w:val="16"/>
            </w:rPr>
            <w:t>4</w:t>
          </w:r>
          <w:r w:rsidRPr="009239F7">
            <w:rPr>
              <w:szCs w:val="16"/>
            </w:rPr>
            <w:t xml:space="preserve"> April 2025</w:t>
          </w:r>
          <w:bookmarkEnd w:id="3"/>
          <w:bookmarkEnd w:id="4"/>
        </w:p>
      </w:tc>
    </w:tr>
    <w:tr w14:paraId="7621B49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7D8E16C" w14:textId="77777777">
          <w:pPr>
            <w:jc w:val="left"/>
            <w:rPr>
              <w:b/>
            </w:rPr>
          </w:pPr>
          <w:bookmarkStart w:id="5" w:name="bmkSerial"/>
          <w:r>
            <w:rPr>
              <w:b w:val="0"/>
              <w:color w:val="FF0000"/>
            </w:rPr>
            <w:t>(25-2819)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64CA9F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6A6C3A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619380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088440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6AD4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1906443">
    <w:abstractNumId w:val="9"/>
  </w:num>
  <w:num w:numId="2" w16cid:durableId="608196046">
    <w:abstractNumId w:val="7"/>
  </w:num>
  <w:num w:numId="3" w16cid:durableId="423304269">
    <w:abstractNumId w:val="6"/>
  </w:num>
  <w:num w:numId="4" w16cid:durableId="848176910">
    <w:abstractNumId w:val="5"/>
  </w:num>
  <w:num w:numId="5" w16cid:durableId="928999410">
    <w:abstractNumId w:val="4"/>
  </w:num>
  <w:num w:numId="6" w16cid:durableId="1920795433">
    <w:abstractNumId w:val="12"/>
  </w:num>
  <w:num w:numId="7" w16cid:durableId="234123070">
    <w:abstractNumId w:val="11"/>
  </w:num>
  <w:num w:numId="8" w16cid:durableId="1806391321">
    <w:abstractNumId w:val="10"/>
  </w:num>
  <w:num w:numId="9" w16cid:durableId="1450666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258091">
    <w:abstractNumId w:val="13"/>
  </w:num>
  <w:num w:numId="11" w16cid:durableId="173425267">
    <w:abstractNumId w:val="8"/>
  </w:num>
  <w:num w:numId="12" w16cid:durableId="1196700166">
    <w:abstractNumId w:val="3"/>
  </w:num>
  <w:num w:numId="13" w16cid:durableId="1066996730">
    <w:abstractNumId w:val="2"/>
  </w:num>
  <w:num w:numId="14" w16cid:durableId="265383561">
    <w:abstractNumId w:val="1"/>
  </w:num>
  <w:num w:numId="15" w16cid:durableId="147818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5AC1"/>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37557"/>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52D3"/>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06A9"/>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24C9"/>
    <w:rsid w:val="00DB2522"/>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8EF3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9384318-5B13-41B0-88DB-58EB7AC7E2C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2025-04-23T15:42:00Z</dcterms:created>
  <dcterms:modified xsi:type="dcterms:W3CDTF">2025-04-24T07:14:00Z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