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7FC20AC6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52244344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543572ED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5ACB0BC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2186C52B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4A46B8A5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16266A5C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16279DC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A8FF8FC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404FA2A7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4A1FC8F8" w14:textId="77777777">
            <w:r w:rsidRPr="00C379C8">
              <w:t>Tanzania Bureau of Standards</w:t>
            </w:r>
          </w:p>
          <w:p w:rsidR="00EE3A11" w:rsidRPr="00C379C8" w:rsidP="000C3B6C" w14:paraId="406DA5F0" w14:textId="77777777">
            <w:r w:rsidRPr="00C379C8">
              <w:t>Ubungo, Morogoro Road/Sam Nujoma Road</w:t>
            </w:r>
          </w:p>
          <w:p w:rsidR="00EE3A11" w:rsidRPr="007D5216" w:rsidP="000C3B6C" w14:paraId="4983CBD8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P. O. Box 9524</w:t>
            </w:r>
          </w:p>
          <w:p w:rsidR="00EE3A11" w:rsidRPr="007D5216" w:rsidP="000C3B6C" w14:paraId="602FE745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DAR ES SALAAM, TANZANIA</w:t>
            </w:r>
          </w:p>
          <w:p w:rsidR="00EE3A11" w:rsidRPr="007D5216" w:rsidP="000C3B6C" w14:paraId="28C83F0C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T el. No: +255 22 245 0298/+255 22 245 020</w:t>
            </w:r>
          </w:p>
          <w:p w:rsidR="00EE3A11" w:rsidRPr="007D5216" w:rsidP="000C3B6C" w14:paraId="2527884D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Telefax: +255 22 2450959,</w:t>
            </w:r>
          </w:p>
          <w:p w:rsidR="00EE3A11" w:rsidRPr="007D5216" w:rsidP="000C3B6C" w14:paraId="78A4BCBF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 xml:space="preserve">Email: </w:t>
            </w:r>
            <w:hyperlink r:id="rId6" w:history="1">
              <w:r w:rsidRPr="007D5216">
                <w:rPr>
                  <w:color w:val="0000FF"/>
                  <w:u w:val="single"/>
                  <w:lang w:val="es-ES_tradnl"/>
                </w:rPr>
                <w:t>nep@tbs.go.tz</w:t>
              </w:r>
            </w:hyperlink>
          </w:p>
          <w:p w:rsidR="00EE3A11" w:rsidRPr="007D5216" w:rsidP="000C3B6C" w14:paraId="62E9F63A" w14:textId="77777777">
            <w:pPr>
              <w:rPr>
                <w:lang w:val="fr-CH"/>
              </w:rPr>
            </w:pPr>
            <w:r w:rsidRPr="007D5216">
              <w:rPr>
                <w:lang w:val="fr-CH"/>
              </w:rPr>
              <w:t xml:space="preserve">Website: </w:t>
            </w:r>
            <w:hyperlink r:id="rId7" w:history="1">
              <w:r w:rsidRPr="007D5216">
                <w:rPr>
                  <w:rStyle w:val="Hyperlink"/>
                  <w:lang w:val="fr-CH"/>
                </w:rPr>
                <w:t>www.tbs.go.tz</w:t>
              </w:r>
            </w:hyperlink>
            <w:r w:rsidRPr="007D5216">
              <w:rPr>
                <w:lang w:val="fr-CH"/>
              </w:rPr>
              <w:t xml:space="preserve"> </w:t>
            </w:r>
          </w:p>
          <w:p w:rsidR="00EE3A11" w:rsidRPr="007D5216" w:rsidP="000C3B6C" w14:paraId="4497FF3D" w14:textId="77777777">
            <w:pPr>
              <w:spacing w:after="120"/>
              <w:rPr>
                <w:lang w:val="fr-CH"/>
              </w:rPr>
            </w:pPr>
            <w:r w:rsidRPr="007D5216">
              <w:rPr>
                <w:lang w:val="fr-CH"/>
              </w:rPr>
              <w:t xml:space="preserve">E-mail: </w:t>
            </w:r>
            <w:hyperlink r:id="rId8" w:history="1">
              <w:r w:rsidRPr="007D5216">
                <w:rPr>
                  <w:color w:val="0000FF"/>
                  <w:u w:val="single"/>
                  <w:lang w:val="fr-CH"/>
                </w:rPr>
                <w:t>info@tbs.go.tz</w:t>
              </w:r>
            </w:hyperlink>
          </w:p>
        </w:tc>
      </w:tr>
      <w:tr w14:paraId="5FE9E7E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8DCB43D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15FB2C94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01057A9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B7192D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F1AC507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Petroleum oils and oils obtained from bituminous minerals (other than crude) and preparations n.e.s. or included, containing by weight 70 % or more of petroleum oils or of oils obtained from bituminous minerals, these oils being the basic constituents of the preparations, containing biodiesel (excl. waste oils) (HS code(s): 271020); Liquid fuels (ICS code(s): 75.160.20)</w:t>
            </w:r>
          </w:p>
        </w:tc>
      </w:tr>
      <w:tr w14:paraId="15BCEF4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A3D56B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2E346C1F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DEAS 1301: 2025, Gasohol E5 and E10— Specification, First Edition; (16 page(s), in English)</w:t>
            </w:r>
          </w:p>
          <w:p w:rsidR="000C3B6C" w:rsidRPr="000C3B6C" w:rsidP="002F6A28" w14:paraId="2C24A4B3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A235C2" w:rsidRPr="00CE6C29" w:rsidP="002F6A28" w14:paraId="14CF2CCA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9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https://members.wto.org/crnattachments/2025/TBT/TZA/25_08094_00_e.pdf</w:t>
              </w:r>
            </w:hyperlink>
          </w:p>
          <w:p w:rsidR="00A235C2" w:rsidRPr="00CE6C29" w:rsidP="002F6A28" w14:paraId="6AF5F8FA" w14:textId="77777777">
            <w:pPr>
              <w:rPr>
                <w:iCs/>
              </w:rPr>
            </w:pPr>
            <w:r w:rsidRPr="00CE6C29">
              <w:rPr>
                <w:iCs/>
              </w:rPr>
              <w:t>Tanzania Bureau of Standards</w:t>
            </w:r>
          </w:p>
          <w:p w:rsidR="00A235C2" w:rsidRPr="00CE6C29" w:rsidP="002F6A28" w14:paraId="795D867A" w14:textId="77777777">
            <w:pPr>
              <w:rPr>
                <w:iCs/>
              </w:rPr>
            </w:pPr>
            <w:r w:rsidRPr="00CE6C29">
              <w:rPr>
                <w:iCs/>
              </w:rPr>
              <w:t>Ubungo, Morogoro Road/Sam Nujoma Road</w:t>
            </w:r>
          </w:p>
          <w:p w:rsidR="00A235C2" w:rsidRPr="007D5216" w:rsidP="002F6A28" w14:paraId="13FCF9AC" w14:textId="77777777">
            <w:pPr>
              <w:rPr>
                <w:iCs/>
                <w:lang w:val="es-ES_tradnl"/>
              </w:rPr>
            </w:pPr>
            <w:r w:rsidRPr="007D5216">
              <w:rPr>
                <w:iCs/>
                <w:lang w:val="es-ES_tradnl"/>
              </w:rPr>
              <w:t>P. O. Box 9524</w:t>
            </w:r>
          </w:p>
          <w:p w:rsidR="00A235C2" w:rsidRPr="007D5216" w:rsidP="002F6A28" w14:paraId="6B02FEFE" w14:textId="77777777">
            <w:pPr>
              <w:rPr>
                <w:iCs/>
                <w:lang w:val="es-ES_tradnl"/>
              </w:rPr>
            </w:pPr>
            <w:r w:rsidRPr="007D5216">
              <w:rPr>
                <w:iCs/>
                <w:lang w:val="es-ES_tradnl"/>
              </w:rPr>
              <w:t>DAR ES SALAAM, TANZANIA</w:t>
            </w:r>
          </w:p>
          <w:p w:rsidR="00A235C2" w:rsidRPr="007D5216" w:rsidP="002F6A28" w14:paraId="6CFD495C" w14:textId="77777777">
            <w:pPr>
              <w:rPr>
                <w:iCs/>
                <w:lang w:val="es-ES_tradnl"/>
              </w:rPr>
            </w:pPr>
            <w:r w:rsidRPr="007D5216">
              <w:rPr>
                <w:iCs/>
                <w:lang w:val="es-ES_tradnl"/>
              </w:rPr>
              <w:t>T el. No: +255 22 245 0298/+255 22 245 020</w:t>
            </w:r>
          </w:p>
          <w:p w:rsidR="00A235C2" w:rsidRPr="007D5216" w:rsidP="002F6A28" w14:paraId="4BF44EA0" w14:textId="77777777">
            <w:pPr>
              <w:rPr>
                <w:iCs/>
                <w:lang w:val="es-ES_tradnl"/>
              </w:rPr>
            </w:pPr>
            <w:r w:rsidRPr="007D5216">
              <w:rPr>
                <w:iCs/>
                <w:lang w:val="es-ES_tradnl"/>
              </w:rPr>
              <w:t>Telefax: +255 22 2450959,</w:t>
            </w:r>
          </w:p>
          <w:p w:rsidR="00A235C2" w:rsidRPr="007D5216" w:rsidP="002F6A28" w14:paraId="767921DE" w14:textId="77777777">
            <w:pPr>
              <w:rPr>
                <w:iCs/>
                <w:lang w:val="es-ES_tradnl"/>
              </w:rPr>
            </w:pPr>
            <w:r w:rsidRPr="007D5216">
              <w:rPr>
                <w:iCs/>
                <w:lang w:val="es-ES_tradnl"/>
              </w:rPr>
              <w:t xml:space="preserve">Email: </w:t>
            </w:r>
            <w:hyperlink r:id="rId6" w:history="1">
              <w:r w:rsidRPr="007D5216">
                <w:rPr>
                  <w:iCs/>
                  <w:color w:val="0000FF"/>
                  <w:u w:val="single"/>
                  <w:lang w:val="es-ES_tradnl"/>
                </w:rPr>
                <w:t>nep@tbs.go.tz</w:t>
              </w:r>
            </w:hyperlink>
          </w:p>
          <w:p w:rsidR="00A235C2" w:rsidRPr="00CE6C29" w:rsidP="002F6A28" w14:paraId="2015485F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Website: </w:t>
            </w:r>
            <w:hyperlink r:id="rId7" w:history="1">
              <w:r w:rsidRPr="00FD046D">
                <w:rPr>
                  <w:rStyle w:val="Hyperlink"/>
                  <w:iCs/>
                </w:rPr>
                <w:t>www.tbs.go.tz</w:t>
              </w:r>
            </w:hyperlink>
            <w:r>
              <w:rPr>
                <w:iCs/>
              </w:rPr>
              <w:t xml:space="preserve"> </w:t>
            </w:r>
          </w:p>
          <w:p w:rsidR="00A235C2" w:rsidRPr="00CE6C29" w:rsidP="002F6A28" w14:paraId="6B862EC3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E-mail: </w:t>
            </w:r>
            <w:hyperlink r:id="rId8" w:history="1">
              <w:r w:rsidRPr="00CE6C29">
                <w:rPr>
                  <w:iCs/>
                  <w:color w:val="0000FF"/>
                  <w:u w:val="single"/>
                </w:rPr>
                <w:t>info@tbs.go.tz</w:t>
              </w:r>
            </w:hyperlink>
          </w:p>
        </w:tc>
      </w:tr>
      <w:tr w14:paraId="4E21433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C33EA6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3EB558ED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prescribes the requirements, test methods and sampling, method for gasohol E5 and E10 used as fuel in spark ignition engines</w:t>
            </w:r>
          </w:p>
        </w:tc>
      </w:tr>
      <w:tr w14:paraId="444116A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6D1C0A30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67BFCDA5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Prevention of deceptive practices and consumer protection; Quality requirements; Harmonization; Reducing trade barriers and facilitating trade</w:t>
            </w:r>
          </w:p>
        </w:tc>
      </w:tr>
      <w:tr w14:paraId="747B6C5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100F954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40DDD779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19A0164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D1298, Standard Test Method for Density, Relative Density, or API Gravity of Crude Petroleum and Liquid Petroleum Products by Hydrometer Method</w:t>
            </w:r>
          </w:p>
          <w:p w:rsidR="00EE3A11" w:rsidRPr="002F6A28" w:rsidP="007F13E8" w14:paraId="2D8342B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D4052, Test Method for Density, Relative Density, and API Gravity of Liquids by Digital Density Meter</w:t>
            </w:r>
          </w:p>
          <w:p w:rsidR="00EE3A11" w:rsidRPr="002F6A28" w:rsidP="007F13E8" w14:paraId="1FA229D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D86, Standard Test Method for Distillation of Petroleum Products and Liquid Fuels at Atmospheric Pressure</w:t>
            </w:r>
          </w:p>
          <w:p w:rsidR="00EE3A11" w:rsidRPr="002F6A28" w:rsidP="007F13E8" w14:paraId="2B2ADC2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3675, Crude petroleum and liquid petroleum products — Laboratory determination of density — Hydrometer method</w:t>
            </w:r>
          </w:p>
          <w:p w:rsidR="00EE3A11" w:rsidRPr="002F6A28" w:rsidP="007F13E8" w14:paraId="264D1BA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IP 123, Petroleum products — Determination of distillation characteristics at atmospheric pressure</w:t>
            </w:r>
          </w:p>
          <w:p w:rsidR="00EE3A11" w:rsidRPr="002F6A28" w:rsidP="007F13E8" w14:paraId="772B0B8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2160, Petroleum products — Corrosiveness to copper — Copper strip test</w:t>
            </w:r>
          </w:p>
          <w:p w:rsidR="00EE3A11" w:rsidRPr="002F6A28" w:rsidP="007F13E8" w14:paraId="4965C11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IP154, Petroleum products — Corrosiveness to copper — Copper strip test</w:t>
            </w:r>
          </w:p>
          <w:p w:rsidR="00EE3A11" w:rsidRPr="002F6A28" w:rsidP="007F13E8" w14:paraId="5FAD45D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D130, Standard Test Method for Corrosiveness to Copper from Petroleum Products by Copper Strip Test</w:t>
            </w:r>
          </w:p>
          <w:p w:rsidR="00EE3A11" w:rsidRPr="002F6A28" w:rsidP="007F13E8" w14:paraId="155CB1E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D4294, Standard Test Method for Sulfur in Petroleum and Petroleum Products by Energy Dispersive X-ray Fluorescence Spectrometry</w:t>
            </w:r>
          </w:p>
          <w:p w:rsidR="00EE3A11" w:rsidRPr="002F6A28" w:rsidP="007F13E8" w14:paraId="2020D2B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D381, Standard Test Method for Gum Content in Fuels by Jet Evaporation</w:t>
            </w:r>
          </w:p>
          <w:p w:rsidR="00EE3A11" w:rsidRPr="002F6A28" w:rsidP="007F13E8" w14:paraId="264179D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D4952, Standard Test Method for Qualitative Analysis for Active Sulfur Species in Fuels and Solvents (Doctor Test)</w:t>
            </w:r>
          </w:p>
          <w:p w:rsidR="00EE3A11" w:rsidRPr="002F6A28" w:rsidP="007F13E8" w14:paraId="38ED385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D3227, Standard Test Method for (Thiol Mercaptan) Sulfur in Gasoline, Kerosine, Aviation Turbine, and Distillate Fuels (Potentiometric Method)</w:t>
            </w:r>
          </w:p>
          <w:p w:rsidR="00EE3A11" w:rsidRPr="002F6A28" w:rsidP="007F13E8" w14:paraId="7F97B47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D3237, Standard Test Method for Lead in Gasoline by Atomic Absorption Spectroscopy</w:t>
            </w:r>
          </w:p>
          <w:p w:rsidR="00EE3A11" w:rsidRPr="002F6A28" w:rsidP="007F13E8" w14:paraId="79F2A53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IP 428, Liquid petroleum products — Petrol — Determination of low lead concentrations by atomic absorption spectrometry</w:t>
            </w:r>
          </w:p>
          <w:p w:rsidR="00EE3A11" w:rsidRPr="002F6A28" w:rsidP="007F13E8" w14:paraId="6CB968E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IP429, Liquid petroleum products — Petrol — Determination of the benzene content by infrared spectrometry</w:t>
            </w:r>
          </w:p>
          <w:p w:rsidR="00EE3A11" w:rsidRPr="002F6A28" w:rsidP="007F13E8" w14:paraId="1FF94C3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D5580, Standard Test Method for Determination of Benzene, Toluene, Ethylbenzene, p/m-Xylene, o-Xylene, C9 and Heavier Aromatics, and Total Aromatics in Finished Gasoline by Gas Chromatography</w:t>
            </w:r>
          </w:p>
          <w:p w:rsidR="00EE3A11" w:rsidRPr="002F6A28" w:rsidP="007F13E8" w14:paraId="39EEAB8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5164, Petroleum products — Determination of knock characteristics of motor fuels — Research method</w:t>
            </w:r>
          </w:p>
          <w:p w:rsidR="00EE3A11" w:rsidRPr="002F6A28" w:rsidP="007F13E8" w14:paraId="1437656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D2699, Standard Test Method for Research Octane Number of Spark-Ignition Engine Fuel</w:t>
            </w:r>
          </w:p>
          <w:p w:rsidR="00EE3A11" w:rsidRPr="002F6A28" w:rsidP="007F13E8" w14:paraId="2C3A414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D323, Standard Test Method for Vapor Pressure of Petroleum Products (Reid Method)</w:t>
            </w:r>
          </w:p>
          <w:p w:rsidR="00EE3A11" w:rsidRPr="002F6A28" w:rsidP="007F13E8" w14:paraId="51E78D0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D5191, Standard Test Method for Vapor Pressure of Petroleum Products and Liquid Fuels (Mini Method)</w:t>
            </w:r>
          </w:p>
          <w:p w:rsidR="00EE3A11" w:rsidRPr="002F6A28" w:rsidP="007F13E8" w14:paraId="3B1AE50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3007, Petroleum products and crude petroleum — Determination of vapour pressure — Reid method</w:t>
            </w:r>
          </w:p>
          <w:p w:rsidR="00EE3A11" w:rsidRPr="002F6A28" w:rsidP="007F13E8" w14:paraId="11D1AF1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D4815, Standard Test Method for Determination of MTBE, ETBE, TAME, DIPE, tertiary-Amyl Alcohol and C1 to C4 Alcohols in Gasoline by Gas Chromatography</w:t>
            </w:r>
          </w:p>
          <w:p w:rsidR="00EE3A11" w:rsidRPr="002F6A28" w:rsidP="007F13E8" w14:paraId="3437B66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22854, Liquid petroleum products — Determination of hydrocarbon types and oxygenates in automotive-motor gasoline and in ethanol (E85) automotive fuel — Multidimensional gas chromatography method</w:t>
            </w:r>
          </w:p>
          <w:p w:rsidR="00EE3A11" w:rsidRPr="002F6A28" w:rsidP="007F13E8" w14:paraId="585CDF6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IP 40, Petroleum products — Determination of oxidation stability of gasoline — Induction period method</w:t>
            </w:r>
          </w:p>
          <w:p w:rsidR="00EE3A11" w:rsidRPr="002F6A28" w:rsidP="007F13E8" w14:paraId="7DF3AB1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7536:1994, Petroleum products — Determination of oxidation stability of gasoline — Induction period method</w:t>
            </w:r>
          </w:p>
          <w:p w:rsidR="00EE3A11" w:rsidRPr="002F6A28" w:rsidP="007F13E8" w14:paraId="07F86DE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D525, Standard Test Method for Oxidation Stability of Gasoline (Induction Period Method)</w:t>
            </w:r>
          </w:p>
          <w:p w:rsidR="00EE3A11" w:rsidRPr="002F6A28" w:rsidP="007F13E8" w14:paraId="609DD04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20847, Petroleum products — Determination of sulphur content of automotive fuels — Energy-dispersive</w:t>
            </w:r>
          </w:p>
          <w:p w:rsidR="00EE3A11" w:rsidRPr="002F6A28" w:rsidP="007F13E8" w14:paraId="214BE99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X-ray fluorescence spectrometry</w:t>
            </w:r>
          </w:p>
          <w:p w:rsidR="00EE3A11" w:rsidRPr="002F6A28" w:rsidP="007F13E8" w14:paraId="784D2FB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D323, Standard Test Method for Vapor Pressure of Petroleum Products (Reid Method)</w:t>
            </w:r>
          </w:p>
          <w:p w:rsidR="00EE3A11" w:rsidRPr="002F6A28" w:rsidP="007F13E8" w14:paraId="442CE5A9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D5191, Standard Test Method for Vapor Pressure of Petroleum Products and Liquid Fuels (Mini Method)</w:t>
            </w:r>
          </w:p>
          <w:p w:rsidR="00EE3A11" w:rsidRPr="002F6A28" w:rsidP="007F13E8" w14:paraId="09735E3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EN 13016-1, Liquid petroleum products — Vapour pressure — Part 1: Determination of air saturated vapour pressure (ASVP) and calculated dry vapour pressure equivalent (DVPE)</w:t>
            </w:r>
          </w:p>
          <w:p w:rsidR="00EE3A11" w:rsidRPr="002F6A28" w:rsidP="007F13E8" w14:paraId="29F2F57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D5453, Standard Test Method for Determination of Total Sulfur in Light Hydrocarbons, Spark Ignition Engine Fuel, Diesel Engine Fuel, and Engine Oil by Ultraviolet Fluorescence</w:t>
            </w:r>
          </w:p>
          <w:p w:rsidR="00EE3A11" w:rsidRPr="002F6A28" w:rsidP="007F13E8" w14:paraId="68BFD5F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D5580-21, Standard Test Method for Determination of Benzene, Toluene, Ethylbenzene, p/m-Xylene, o-Xylene, C9 and Heavier Aromatics, and Total Aromatics in Finished Gasoline by Gas Chromatography</w:t>
            </w:r>
          </w:p>
          <w:p w:rsidR="00EE3A11" w:rsidRPr="002F6A28" w:rsidP="007F13E8" w14:paraId="2280F2C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D5599, Standard Test Method for Determination of Oxygenates in Gasoline by Gas Chromatography and Oxygen Selective Flame Ionization Detection</w:t>
            </w:r>
          </w:p>
          <w:p w:rsidR="00EE3A11" w:rsidRPr="002F6A28" w:rsidP="007F13E8" w14:paraId="47EE61A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20847, Petroleum products — Determination of sulphur content of automotive fuels — Energy-dispersive</w:t>
            </w:r>
          </w:p>
          <w:p w:rsidR="00EE3A11" w:rsidRPr="002F6A28" w:rsidP="007F13E8" w14:paraId="1F26428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X-ray fluorescence spectrometry</w:t>
            </w:r>
          </w:p>
          <w:p w:rsidR="00EE3A11" w:rsidRPr="002F6A28" w:rsidP="007F13E8" w14:paraId="19D3FC1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KS 515: 2010, Gasohol 10 % (v/v) — Specification</w:t>
            </w:r>
          </w:p>
        </w:tc>
      </w:tr>
      <w:tr w14:paraId="13408FE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3DF7A82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60FAF80C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</w:t>
            </w:r>
            <w:r w:rsidRPr="00C379C8">
              <w:t>To be determined and notified</w:t>
            </w:r>
          </w:p>
          <w:p w:rsidR="00EE3A11" w:rsidRPr="002F6A28" w:rsidP="008953C4" w14:paraId="170AC552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4819225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2EDDD588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0F558DDD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60300763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20 January 2026</w:t>
            </w:r>
          </w:p>
          <w:p w:rsidR="000C3B6C" w:rsidRPr="00E3324D" w:rsidP="000C3B6C" w14:paraId="2D985255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479B59E6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2DD4B049" w14:textId="77777777">
            <w:r w:rsidRPr="00CE6C29">
              <w:t>Contact person(s):</w:t>
            </w:r>
          </w:p>
          <w:p w:rsidR="00CE6C29" w:rsidRPr="00CE6C29" w:rsidP="000C3B6C" w14:paraId="537BB14B" w14:textId="77777777">
            <w:r w:rsidRPr="00CE6C29">
              <w:t>Ms. Bahati Samillani (NEP officer) and Mr. Clavery Chausi</w:t>
            </w:r>
          </w:p>
          <w:p w:rsidR="00CE6C29" w:rsidRPr="00CE6C29" w:rsidP="000C3B6C" w14:paraId="4B4D5CBE" w14:textId="77777777">
            <w:r w:rsidRPr="00CE6C29">
              <w:t>Tanzania Bureau of Standards (TBS)</w:t>
            </w:r>
          </w:p>
          <w:p w:rsidR="00CE6C29" w:rsidRPr="007D5216" w:rsidP="000C3B6C" w14:paraId="71EBBE56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Morogoro/Sam Nujoma Road, Ubungo</w:t>
            </w:r>
          </w:p>
          <w:p w:rsidR="00CE6C29" w:rsidRPr="007D5216" w:rsidP="000C3B6C" w14:paraId="7BF1D6DC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P O Box 9524</w:t>
            </w:r>
          </w:p>
          <w:p w:rsidR="00CE6C29" w:rsidRPr="007D5216" w:rsidP="000C3B6C" w14:paraId="07CCAC3D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Dar Es Salaam</w:t>
            </w:r>
          </w:p>
          <w:p w:rsidR="00CE6C29" w:rsidRPr="007D5216" w:rsidP="000C3B6C" w14:paraId="51F84C71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>Tel: +(255) 22 2450206</w:t>
            </w:r>
          </w:p>
          <w:p w:rsidR="00CE6C29" w:rsidRPr="007D5216" w:rsidP="000C3B6C" w14:paraId="3D99724D" w14:textId="77777777">
            <w:pPr>
              <w:rPr>
                <w:lang w:val="es-ES_tradnl"/>
              </w:rPr>
            </w:pPr>
            <w:r w:rsidRPr="007D5216">
              <w:rPr>
                <w:lang w:val="es-ES_tradnl"/>
              </w:rPr>
              <w:t xml:space="preserve">Email: </w:t>
            </w:r>
            <w:hyperlink r:id="rId6" w:history="1">
              <w:r w:rsidRPr="007D5216">
                <w:rPr>
                  <w:color w:val="0000FF"/>
                  <w:u w:val="single"/>
                  <w:lang w:val="es-ES_tradnl"/>
                </w:rPr>
                <w:t>nep@tbs.go.tz</w:t>
              </w:r>
            </w:hyperlink>
            <w:r w:rsidRPr="007D5216">
              <w:rPr>
                <w:lang w:val="es-ES_tradnl"/>
              </w:rPr>
              <w:t xml:space="preserve">; </w:t>
            </w:r>
            <w:hyperlink r:id="rId10" w:history="1">
              <w:r w:rsidRPr="007D5216">
                <w:rPr>
                  <w:color w:val="0000FF"/>
                  <w:u w:val="single"/>
                  <w:lang w:val="es-ES_tradnl"/>
                </w:rPr>
                <w:t>bahati.samillani@tbs.go.tz</w:t>
              </w:r>
            </w:hyperlink>
          </w:p>
          <w:p w:rsidR="00CE6C29" w:rsidRPr="00CE6C29" w:rsidP="000C3B6C" w14:paraId="42C2D95A" w14:textId="77777777">
            <w:pPr>
              <w:spacing w:after="120"/>
            </w:pPr>
            <w:r w:rsidRPr="00CE6C29">
              <w:t xml:space="preserve">Website: </w:t>
            </w:r>
            <w:hyperlink r:id="rId7" w:tgtFrame="_blank" w:history="1">
              <w:r w:rsidRPr="00CE6C29">
                <w:rPr>
                  <w:color w:val="0000FF"/>
                  <w:u w:val="single"/>
                </w:rPr>
                <w:t>http://www.tbs.go.tz</w:t>
              </w:r>
            </w:hyperlink>
          </w:p>
        </w:tc>
      </w:tr>
    </w:tbl>
    <w:p w:rsidR="00EE3A11" w:rsidRPr="002F6A28" w:rsidP="00887259" w14:paraId="0746685A" w14:textId="77777777">
      <w:pPr>
        <w:jc w:val="center"/>
      </w:pPr>
    </w:p>
    <w:sectPr w:rsidSect="00760D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B561A6E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4BE7C489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5095A20D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555D68A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7B855A4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45E6820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3716639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408F" w:rsidRPr="002F6A28" w:rsidP="009239F7" w14:paraId="37E0F75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G/TBT/N/BDI/682, G/TBT/N/KEN/1930</w:t>
    </w:r>
  </w:p>
  <w:p w:rsidR="00DD408F" w:rsidRPr="002F6A28" w:rsidP="009239F7" w14:paraId="4C7DEE9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G/TBT/N/RWA/1301, G/TBT/N/TZA/1449</w:t>
    </w:r>
  </w:p>
  <w:p w:rsidR="009239F7" w:rsidRPr="002F6A28" w:rsidP="009239F7" w14:paraId="163802B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G/TBT/N/UGA/2272</w:t>
    </w:r>
    <w:bookmarkEnd w:id="0"/>
  </w:p>
  <w:p w:rsidR="009239F7" w:rsidRPr="002F6A28" w:rsidP="009239F7" w14:paraId="7DCCB56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31579CC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4</w:t>
    </w:r>
    <w:r w:rsidRPr="002F6A28">
      <w:fldChar w:fldCharType="end"/>
    </w:r>
    <w:r w:rsidRPr="002F6A28">
      <w:t xml:space="preserve"> -</w:t>
    </w:r>
  </w:p>
  <w:p w:rsidR="009239F7" w:rsidRPr="002F6A28" w:rsidP="009239F7" w14:paraId="0926B4B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6BDC5FEC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5A070279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59F6CB26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76795226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0058C8E4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91F7285" w14:textId="77777777">
          <w:pPr>
            <w:jc w:val="right"/>
            <w:rPr>
              <w:b/>
              <w:szCs w:val="16"/>
            </w:rPr>
          </w:pPr>
        </w:p>
      </w:tc>
    </w:tr>
    <w:tr w14:paraId="0A143424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2751715E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408F" w:rsidRPr="002F6A28" w:rsidP="00B801E9" w14:paraId="7A76FCD6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G/TBT/N/BDI/682, G/TBT/N/KEN/1930</w:t>
          </w:r>
        </w:p>
        <w:p w:rsidR="00DD408F" w:rsidRPr="002F6A28" w:rsidP="00B801E9" w14:paraId="41CE87D7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G/TBT/N/RWA/1301, G/TBT/N/TZA/1449</w:t>
          </w:r>
        </w:p>
        <w:p w:rsidR="009239F7" w:rsidRPr="002F6A28" w:rsidP="00B801E9" w14:paraId="2B3E24BD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G/TBT/N/UGA/2272</w:t>
          </w:r>
          <w:bookmarkEnd w:id="2"/>
        </w:p>
      </w:tc>
    </w:tr>
    <w:tr w14:paraId="6446CCA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420F583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F77716A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21 November 2025</w:t>
          </w:r>
          <w:bookmarkEnd w:id="3"/>
          <w:bookmarkEnd w:id="4"/>
        </w:p>
      </w:tc>
    </w:tr>
    <w:tr w14:paraId="4A557B43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0B25A751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(25-7752)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3E908BF1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4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292308BC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4C668398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13D33849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4012E15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25248920">
    <w:abstractNumId w:val="9"/>
  </w:num>
  <w:num w:numId="2" w16cid:durableId="496073799">
    <w:abstractNumId w:val="7"/>
  </w:num>
  <w:num w:numId="3" w16cid:durableId="1765566293">
    <w:abstractNumId w:val="6"/>
  </w:num>
  <w:num w:numId="4" w16cid:durableId="183131946">
    <w:abstractNumId w:val="5"/>
  </w:num>
  <w:num w:numId="5" w16cid:durableId="148206665">
    <w:abstractNumId w:val="4"/>
  </w:num>
  <w:num w:numId="6" w16cid:durableId="1970820776">
    <w:abstractNumId w:val="12"/>
  </w:num>
  <w:num w:numId="7" w16cid:durableId="1520311204">
    <w:abstractNumId w:val="11"/>
  </w:num>
  <w:num w:numId="8" w16cid:durableId="510919585">
    <w:abstractNumId w:val="10"/>
  </w:num>
  <w:num w:numId="9" w16cid:durableId="12878561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09835905">
    <w:abstractNumId w:val="13"/>
  </w:num>
  <w:num w:numId="11" w16cid:durableId="1900822992">
    <w:abstractNumId w:val="8"/>
  </w:num>
  <w:num w:numId="12" w16cid:durableId="1687754808">
    <w:abstractNumId w:val="3"/>
  </w:num>
  <w:num w:numId="13" w16cid:durableId="509830645">
    <w:abstractNumId w:val="2"/>
  </w:num>
  <w:num w:numId="14" w16cid:durableId="650983757">
    <w:abstractNumId w:val="1"/>
  </w:num>
  <w:num w:numId="15" w16cid:durableId="467823745">
    <w:abstractNumId w:val="0"/>
  </w:num>
  <w:num w:numId="16" w16cid:durableId="17998399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5643B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1AA2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D5216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925AA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235C2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95EF8"/>
    <w:rsid w:val="00DA20BD"/>
    <w:rsid w:val="00DB13FE"/>
    <w:rsid w:val="00DD408F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046D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8C1C5D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  <w:style w:type="character" w:styleId="UnresolvedMention">
    <w:name w:val="Unresolved Mention"/>
    <w:basedOn w:val="DefaultParagraphFont"/>
    <w:uiPriority w:val="99"/>
    <w:rsid w:val="007D5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mailto:bahati.samillani@tbs.go.tz" TargetMode="External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nep@tbs.go.tz" TargetMode="External" /><Relationship Id="rId7" Type="http://schemas.openxmlformats.org/officeDocument/2006/relationships/hyperlink" Target="http://www.tbs.go.tz" TargetMode="External" /><Relationship Id="rId8" Type="http://schemas.openxmlformats.org/officeDocument/2006/relationships/hyperlink" Target="mailto:info@tbs.go.tz" TargetMode="External" /><Relationship Id="rId9" Type="http://schemas.openxmlformats.org/officeDocument/2006/relationships/hyperlink" Target="https://members.wto.org/crnattachments/2025/TBT/TZA/25_08094_00_e.pdf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163CE8-6DB8-4361-9212-BCE49C5067D4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4</Pages>
  <Words>1102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4</cp:revision>
  <dcterms:created xsi:type="dcterms:W3CDTF">2025-11-21T07:31:00Z</dcterms:created>
  <dcterms:modified xsi:type="dcterms:W3CDTF">2025-11-21T07:37:00Z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