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C59CE3F" w14:textId="77777777">
      <w:pPr>
        <w:pStyle w:val="Title"/>
      </w:pPr>
      <w:r w:rsidRPr="002F663C">
        <w:t>NOTIFICATION</w:t>
      </w:r>
    </w:p>
    <w:p w:rsidR="002F663C" w:rsidRPr="002F663C" w:rsidP="00DD3DD7" w14:paraId="1C4A43FB" w14:textId="77777777">
      <w:pPr>
        <w:pStyle w:val="Title3"/>
      </w:pPr>
      <w:r w:rsidRPr="002F663C">
        <w:t>Addendum</w:t>
      </w:r>
    </w:p>
    <w:p w:rsidR="002F663C" w:rsidP="001E2E4A" w14:paraId="681EC46E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May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7F629E67" w14:textId="77777777">
      <w:pPr>
        <w:rPr>
          <w:rFonts w:eastAsia="Calibri" w:cs="Times New Roman"/>
        </w:rPr>
      </w:pPr>
    </w:p>
    <w:p w:rsidR="002F663C" w:rsidRPr="002F663C" w:rsidP="002F663C" w14:paraId="0563CB95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C14444" w:rsidRPr="002F663C" w:rsidP="002F663C" w14:paraId="09B61C3D" w14:textId="77777777">
      <w:pPr>
        <w:rPr>
          <w:rFonts w:eastAsia="Calibri" w:cs="Times New Roman"/>
        </w:rPr>
      </w:pPr>
    </w:p>
    <w:p w:rsidR="002F663C" w:rsidRPr="002F663C" w:rsidP="002F663C" w14:paraId="2A660E6D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1230: Leather — Code of practice Part 1: Handling of raw hides and skins in a slaughterhouse</w:t>
      </w:r>
    </w:p>
    <w:p w:rsidR="002F663C" w:rsidRPr="002F663C" w:rsidP="002F663C" w14:paraId="28444344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B48C2FB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DD54F1C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618E96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16D00E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DC8A97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CFAE7C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4BF0BB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030D8D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19 January 2026</w:t>
            </w:r>
          </w:p>
        </w:tc>
      </w:tr>
      <w:tr w14:paraId="043C068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09B727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6826A7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26 January 2026</w:t>
            </w:r>
          </w:p>
        </w:tc>
      </w:tr>
      <w:tr w14:paraId="27C9D2A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DD3C0C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F96D08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B6333C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4A26EA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667C331E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45C1EB0D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15EE59D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7C736C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08C90E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BA00BB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128479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3F9C90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0A1DA4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C407DD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2D4F6B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150605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38C278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84591D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2F098A1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C0288C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7218D6" w:rsidP="002F663C" w14:paraId="0FF86EED" w14:textId="77777777">
      <w:pPr>
        <w:jc w:val="left"/>
        <w:rPr>
          <w:rFonts w:eastAsia="Calibri" w:cs="Times New Roman"/>
          <w:sz w:val="4"/>
          <w:szCs w:val="8"/>
          <w:highlight w:val="yellow"/>
        </w:rPr>
      </w:pPr>
    </w:p>
    <w:p w:rsidR="003971FF" w:rsidRPr="007F6EA2" w:rsidP="00B16ACF" w14:paraId="48C425B5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East African Standard; EAS 1230: 2026, Leather — Code of practice — Part 1: Handling of raw hides and skins in a slaughterhouse (First edition), notified in; G/TBT/N/BDI/559, G/TBT/N/KEN/1751, G/TBT/N/RWA/1126, G/TBT/N/TZA/1267 and G/TBT/N/UGA/2100 was adopted and published by the East African Community Council of Ministers as EAS 1230: 2026, Leather — Code of practice — Part 1: Handling of raw hides and skins in a slaught</w:t>
      </w:r>
      <w:r w:rsidRPr="002F663C">
        <w:rPr>
          <w:rFonts w:eastAsia="Calibri" w:cs="Times New Roman"/>
          <w:szCs w:val="18"/>
        </w:rPr>
        <w:t>erhouse (First edition) on 19th January 2026 via East African Community Gazette, Legal Notice No. EAC/33/2026 dated 26th January, 2026.</w:t>
      </w:r>
    </w:p>
    <w:p w:rsidR="00231EBC" w:rsidRPr="002F663C" w:rsidP="00B16ACF" w14:paraId="27E75FA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724D6DC5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A1565D" w:rsidP="00D454E5" w14:paraId="1F79122F" w14:textId="77777777">
      <w:pPr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523DCDC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77E032D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76D88C9" w14:textId="77777777">
      <w:r>
        <w:separator/>
      </w:r>
    </w:p>
  </w:footnote>
  <w:footnote w:type="continuationSeparator" w:id="1">
    <w:p w:rsidR="004D3A6A" w:rsidP="00ED54E0" w14:paraId="6A76C1BE" w14:textId="77777777">
      <w:r>
        <w:continuationSeparator/>
      </w:r>
    </w:p>
  </w:footnote>
  <w:footnote w:id="2">
    <w:p w:rsidR="007F6EA2" w14:paraId="470A0DE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1EFFE6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0EFFB01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212B00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1F6EDC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06477" w:rsidRPr="00DD3DD7" w:rsidP="00DD3DD7" w14:paraId="420C643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G/TBT/N/BDI/559/Add.1, G/TBT/N/KEN/1751/Add.1</w:t>
    </w:r>
  </w:p>
  <w:p w:rsidR="00706477" w:rsidRPr="007218D6" w:rsidP="00DD3DD7" w14:paraId="706CFE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7218D6">
      <w:rPr>
        <w:lang w:val="pt-PT"/>
      </w:rPr>
      <w:t>G/TBT/N/RWA/1126/Add.1, G/TBT/N/TZA/1267/Add.1</w:t>
    </w:r>
  </w:p>
  <w:p w:rsidR="00DD3DD7" w:rsidRPr="007218D6" w:rsidP="00DD3DD7" w14:paraId="206965C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7218D6">
      <w:rPr>
        <w:lang w:val="pt-PT"/>
      </w:rPr>
      <w:t>G/TBT/N/UGA/2100/Add.1</w:t>
    </w:r>
    <w:bookmarkEnd w:id="3"/>
  </w:p>
  <w:p w:rsidR="00DD3DD7" w:rsidRPr="007218D6" w:rsidP="00DD3DD7" w14:paraId="0672568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6B6EBE6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28B603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B8BD82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1D54B81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EBE7498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A3F9078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EF0A125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062D2D9" w14:textId="77777777">
          <w:pPr>
            <w:jc w:val="right"/>
            <w:rPr>
              <w:b/>
              <w:szCs w:val="16"/>
            </w:rPr>
          </w:pPr>
        </w:p>
      </w:tc>
    </w:tr>
    <w:tr w14:paraId="1B43CF28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39629E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06477" w:rsidRPr="002F663C" w:rsidP="00DD3DD7" w14:paraId="42D35D3D" w14:textId="0EF6E83A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G/TBT/N/BDI/559/Add.1, G/TBT/N/KEN/1751/Add.1</w:t>
          </w:r>
          <w:r>
            <w:rPr>
              <w:rFonts w:eastAsia="Calibri" w:cs="Times New Roman"/>
              <w:b/>
              <w:szCs w:val="16"/>
            </w:rPr>
            <w:t>,</w:t>
          </w:r>
        </w:p>
        <w:p w:rsidR="00706477" w:rsidRPr="007218D6" w:rsidP="00DD3DD7" w14:paraId="41ACB577" w14:textId="17691760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7218D6">
            <w:rPr>
              <w:rFonts w:eastAsia="Calibri" w:cs="Times New Roman"/>
              <w:b/>
              <w:szCs w:val="16"/>
              <w:lang w:val="pt-PT"/>
            </w:rPr>
            <w:t>G/TBT/N/RWA/1126/Add.1, G/TBT/N/TZA/1267/Add.1</w:t>
          </w:r>
          <w:r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7218D6" w:rsidP="00DD3DD7" w14:paraId="19BA7AF0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7218D6">
            <w:rPr>
              <w:rFonts w:eastAsia="Calibri" w:cs="Times New Roman"/>
              <w:b/>
              <w:szCs w:val="16"/>
              <w:lang w:val="pt-PT"/>
            </w:rPr>
            <w:t>G/TBT/N/UGA/2100/Add.1</w:t>
          </w:r>
          <w:bookmarkEnd w:id="4"/>
        </w:p>
        <w:p w:rsidR="00C14444" w:rsidRPr="007218D6" w:rsidP="00C14444" w14:paraId="220B0176" w14:textId="77777777">
          <w:pPr>
            <w:jc w:val="center"/>
            <w:rPr>
              <w:szCs w:val="16"/>
              <w:lang w:val="pt-PT"/>
            </w:rPr>
          </w:pPr>
        </w:p>
      </w:tc>
    </w:tr>
    <w:tr w14:paraId="596AD31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7218D6" w:rsidP="00425DC5" w14:paraId="136EE95B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0FB07E6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28 May 2026</w:t>
          </w:r>
          <w:bookmarkEnd w:id="5"/>
        </w:p>
      </w:tc>
    </w:tr>
    <w:tr w14:paraId="5BBA9881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2317066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(26-3934)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DB1DEBB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A53450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0796E59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D8B0BDE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78CD1E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213825">
    <w:abstractNumId w:val="9"/>
  </w:num>
  <w:num w:numId="2" w16cid:durableId="3290265">
    <w:abstractNumId w:val="7"/>
  </w:num>
  <w:num w:numId="3" w16cid:durableId="1056122477">
    <w:abstractNumId w:val="6"/>
  </w:num>
  <w:num w:numId="4" w16cid:durableId="46342394">
    <w:abstractNumId w:val="5"/>
  </w:num>
  <w:num w:numId="5" w16cid:durableId="2129351557">
    <w:abstractNumId w:val="4"/>
  </w:num>
  <w:num w:numId="6" w16cid:durableId="425618693">
    <w:abstractNumId w:val="12"/>
  </w:num>
  <w:num w:numId="7" w16cid:durableId="1329940773">
    <w:abstractNumId w:val="11"/>
  </w:num>
  <w:num w:numId="8" w16cid:durableId="1420179102">
    <w:abstractNumId w:val="10"/>
  </w:num>
  <w:num w:numId="9" w16cid:durableId="8960862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6685185">
    <w:abstractNumId w:val="13"/>
  </w:num>
  <w:num w:numId="11" w16cid:durableId="38942721">
    <w:abstractNumId w:val="8"/>
  </w:num>
  <w:num w:numId="12" w16cid:durableId="1658534470">
    <w:abstractNumId w:val="3"/>
  </w:num>
  <w:num w:numId="13" w16cid:durableId="265042000">
    <w:abstractNumId w:val="2"/>
  </w:num>
  <w:num w:numId="14" w16cid:durableId="452137009">
    <w:abstractNumId w:val="1"/>
  </w:num>
  <w:num w:numId="15" w16cid:durableId="259489450">
    <w:abstractNumId w:val="0"/>
  </w:num>
  <w:num w:numId="16" w16cid:durableId="183792062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1EBC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57B13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06477"/>
    <w:rsid w:val="00711F9C"/>
    <w:rsid w:val="007141CF"/>
    <w:rsid w:val="0071546B"/>
    <w:rsid w:val="007218D6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5743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454E5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354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0793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yperlink" Target="https://webstore.kebs.or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ccc5f5eb-c767-4831-85a2-9deb84fdb0ab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36FF3-54A5-483D-9DB9-B69CB65C357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2026-05-28T08:13:00Z</dcterms:created>
  <dcterms:modified xsi:type="dcterms:W3CDTF">2026-05-28T08:18:00Z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ccc5f5eb-c767-4831-85a2-9deb84fdb0ab</vt:lpwstr>
  </property>
  <property fmtid="{D5CDD505-2E9C-101B-9397-08002B2CF9AE}" pid="4" name="WTOCLASSIFICATION">
    <vt:lpwstr>INTERNAL</vt:lpwstr>
  </property>
</Properties>
</file>