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310D" w14:textId="77777777" w:rsidR="009239F7" w:rsidRPr="002F6A28" w:rsidRDefault="00010D6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D926F87" w14:textId="77777777" w:rsidR="009239F7" w:rsidRPr="002F6A28" w:rsidRDefault="00010D66" w:rsidP="002F6A28">
      <w:pPr>
        <w:jc w:val="center"/>
      </w:pPr>
      <w:r w:rsidRPr="002F6A28">
        <w:t>The following notification is being circulated in accordance with Article 10.6</w:t>
      </w:r>
    </w:p>
    <w:p w14:paraId="55CD638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46DFE" w14:paraId="6EA140C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3706246" w14:textId="77777777" w:rsidR="00F85C99" w:rsidRPr="002F6A28" w:rsidRDefault="00010D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976F9A9" w14:textId="77777777" w:rsidR="00F85C99" w:rsidRPr="002F6A28" w:rsidRDefault="00010D6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454A740" w14:textId="77777777" w:rsidR="00F85C99" w:rsidRPr="002F6A28" w:rsidRDefault="00010D6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46DFE" w14:paraId="51A25B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FF0BC" w14:textId="77777777" w:rsidR="00F85C99" w:rsidRPr="002F6A28" w:rsidRDefault="00010D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3244E" w14:textId="77777777" w:rsidR="00F85C99" w:rsidRPr="002F6A28" w:rsidRDefault="00010D6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6948D2A" w14:textId="77777777" w:rsidR="00EE3A11" w:rsidRPr="00C379C8" w:rsidRDefault="00010D66" w:rsidP="00155128">
            <w:r w:rsidRPr="00C379C8">
              <w:t>Tanzania Bureau of Standards</w:t>
            </w:r>
          </w:p>
          <w:p w14:paraId="1BF87361" w14:textId="77777777" w:rsidR="00EE3A11" w:rsidRPr="00C379C8" w:rsidRDefault="00010D66" w:rsidP="00155128">
            <w:r w:rsidRPr="00C379C8">
              <w:t>Ubungo, Morogoro Road/Sam Nujoma Road</w:t>
            </w:r>
          </w:p>
          <w:p w14:paraId="256F1207" w14:textId="77777777" w:rsidR="00EE3A11" w:rsidRPr="008307A8" w:rsidRDefault="00010D66" w:rsidP="00155128">
            <w:pPr>
              <w:rPr>
                <w:lang w:val="es-ES"/>
              </w:rPr>
            </w:pPr>
            <w:r w:rsidRPr="008307A8">
              <w:rPr>
                <w:lang w:val="es-ES"/>
              </w:rPr>
              <w:t>P. O. Box 9524</w:t>
            </w:r>
          </w:p>
          <w:p w14:paraId="31135C74" w14:textId="77777777" w:rsidR="00EE3A11" w:rsidRPr="008307A8" w:rsidRDefault="00010D66" w:rsidP="00155128">
            <w:pPr>
              <w:rPr>
                <w:lang w:val="es-ES"/>
              </w:rPr>
            </w:pPr>
            <w:r w:rsidRPr="008307A8">
              <w:rPr>
                <w:lang w:val="es-ES"/>
              </w:rPr>
              <w:t>DAR ES SALAAM, TANZANIA</w:t>
            </w:r>
          </w:p>
          <w:p w14:paraId="4ECE93AC" w14:textId="77777777" w:rsidR="00EE3A11" w:rsidRPr="008307A8" w:rsidRDefault="00010D66" w:rsidP="00155128">
            <w:pPr>
              <w:rPr>
                <w:lang w:val="es-ES"/>
              </w:rPr>
            </w:pPr>
            <w:r w:rsidRPr="008307A8">
              <w:rPr>
                <w:lang w:val="es-ES"/>
              </w:rPr>
              <w:t>Tel. No: +255 22 245 0298/+255 22 245 0206</w:t>
            </w:r>
          </w:p>
          <w:p w14:paraId="66041CE7" w14:textId="77777777" w:rsidR="00EE3A11" w:rsidRPr="008307A8" w:rsidRDefault="00010D66" w:rsidP="00155128">
            <w:pPr>
              <w:rPr>
                <w:lang w:val="es-ES"/>
              </w:rPr>
            </w:pPr>
            <w:r w:rsidRPr="008307A8">
              <w:rPr>
                <w:lang w:val="es-ES"/>
              </w:rPr>
              <w:t xml:space="preserve">Email: </w:t>
            </w:r>
            <w:hyperlink r:id="rId9" w:history="1">
              <w:r w:rsidRPr="008307A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6D5A794" w14:textId="77777777" w:rsidR="00EE3A11" w:rsidRPr="00C379C8" w:rsidRDefault="00010D66" w:rsidP="00155128">
            <w:r w:rsidRPr="00C379C8">
              <w:t xml:space="preserve">Website: </w:t>
            </w:r>
            <w:hyperlink r:id="rId10" w:history="1">
              <w:r w:rsidRPr="006F2839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0D8AB48E" w14:textId="77777777" w:rsidR="00EE3A11" w:rsidRPr="00C379C8" w:rsidRDefault="00010D66" w:rsidP="00155128">
            <w:r w:rsidRPr="00C379C8">
              <w:t>Telefax: +255 22 2450959</w:t>
            </w:r>
          </w:p>
          <w:p w14:paraId="1D3D729F" w14:textId="77777777" w:rsidR="00EE3A11" w:rsidRPr="00C379C8" w:rsidRDefault="00010D66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962F8BB" w14:textId="77777777" w:rsidR="00EE3A11" w:rsidRPr="00C379C8" w:rsidRDefault="00010D66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4ECF5E6" w14:textId="77777777" w:rsidR="00F85C99" w:rsidRPr="002F6A28" w:rsidRDefault="00010D6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46DFE" w14:paraId="038639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9EE11" w14:textId="77777777" w:rsidR="00F85C99" w:rsidRPr="002F6A28" w:rsidRDefault="00010D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EED65" w14:textId="77777777" w:rsidR="00F85C99" w:rsidRPr="0058336F" w:rsidRDefault="00010D6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46DFE" w14:paraId="7B7DD7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A36CC" w14:textId="77777777" w:rsidR="00F85C99" w:rsidRPr="002F6A28" w:rsidRDefault="00010D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B8B5A" w14:textId="738D5273" w:rsidR="00EE3A11" w:rsidRPr="00C379C8" w:rsidRDefault="00010D66" w:rsidP="002C17E1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Carcases or half-carcases of bovine animals, fresh or chilled (HS code(s): 020110); Fresh or chilled bovine meat, boneless (HS code(s): 020130); Meat and meat products (ICS code(s): 67.120.10), Beef grades and</w:t>
            </w:r>
            <w:r w:rsidR="002C17E1">
              <w:t xml:space="preserve"> </w:t>
            </w:r>
            <w:r w:rsidRPr="00C379C8">
              <w:t>cuts.</w:t>
            </w:r>
          </w:p>
        </w:tc>
      </w:tr>
      <w:tr w:rsidR="00646DFE" w14:paraId="0CEFA2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07715" w14:textId="77777777" w:rsidR="00F85C99" w:rsidRPr="002F6A28" w:rsidRDefault="00010D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51B98" w14:textId="77777777" w:rsidR="00F85C99" w:rsidRPr="002F6A28" w:rsidRDefault="00010D6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84-1: 2024, Meat grades and meat cuts — Specification — Part 1: Beef grades and cuts, Third Edition</w:t>
            </w:r>
            <w:r>
              <w:t xml:space="preserve">, </w:t>
            </w:r>
            <w:r w:rsidRPr="00C379C8">
              <w:t>(14 page(s), in English)</w:t>
            </w:r>
          </w:p>
          <w:p w14:paraId="5020948C" w14:textId="77777777" w:rsidR="00EE3A11" w:rsidRPr="00C379C8" w:rsidRDefault="00010D66" w:rsidP="002F6A28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:rsidR="00646DFE" w14:paraId="1169FE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C0C67" w14:textId="77777777" w:rsidR="00F85C99" w:rsidRPr="002F6A28" w:rsidRDefault="00010D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4B6A5" w14:textId="77777777" w:rsidR="00F85C99" w:rsidRPr="002F6A28" w:rsidRDefault="00010D6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methods of grading and grades of beef including veal, quality and safety requirements, sampling and test method of carcasses thereof, intended for human consumption.</w:t>
            </w:r>
          </w:p>
          <w:p w14:paraId="253F88A6" w14:textId="77777777" w:rsidR="00FE448B" w:rsidRPr="00C379C8" w:rsidRDefault="00010D66" w:rsidP="002F6A28">
            <w:pPr>
              <w:spacing w:before="120" w:after="120"/>
            </w:pPr>
            <w:r w:rsidRPr="00C379C8">
              <w:t>This standard also defines major portions of meat cuts from the carcasses for sale.</w:t>
            </w:r>
          </w:p>
        </w:tc>
      </w:tr>
      <w:tr w:rsidR="00646DFE" w14:paraId="4FEE0D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EB4EF" w14:textId="77777777" w:rsidR="00F85C99" w:rsidRPr="002F6A28" w:rsidRDefault="00010D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FF530" w14:textId="77777777" w:rsidR="00F85C99" w:rsidRPr="002F6A28" w:rsidRDefault="00010D6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646DFE" w14:paraId="3CCE78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4EF86" w14:textId="77777777" w:rsidR="00F85C99" w:rsidRPr="002F6A28" w:rsidRDefault="00010D6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5CFFB" w14:textId="77777777" w:rsidR="00086AF5" w:rsidRPr="00086AF5" w:rsidRDefault="00010D6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368A408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 — Silver diethyldithiocarbamate method</w:t>
            </w:r>
          </w:p>
          <w:p w14:paraId="60698432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CAC/MRL 2, Maximum residue limits for veterinary drugs in food.</w:t>
            </w:r>
          </w:p>
          <w:p w14:paraId="4B016255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58, Code of hygienic practice for meat</w:t>
            </w:r>
          </w:p>
          <w:p w14:paraId="0F262D80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46AC3A14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—Part 1: Colony count at 30 ˚C by the pour plate technique</w:t>
            </w:r>
          </w:p>
          <w:p w14:paraId="583CDC0B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—Part 2: Colony count at 30 ˚C by the surface plating technique</w:t>
            </w:r>
          </w:p>
          <w:p w14:paraId="31D2767A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enumeration of beta-glucuronidase-positive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— Part 2: Colony-count technique at 44 ˚C using 5-bromo-4-chloro-3-indolyl beta-D-glucuronide</w:t>
            </w:r>
          </w:p>
          <w:p w14:paraId="7217F00C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</w:t>
            </w:r>
            <w:r w:rsidRPr="002F6A28">
              <w:rPr>
                <w:i/>
                <w:iCs/>
              </w:rPr>
              <w:t xml:space="preserve">Staphylococcus aureus </w:t>
            </w:r>
            <w:r w:rsidRPr="002F6A28">
              <w:t>and other species) — Part 1: Technique using Baird-Parker agar medium</w:t>
            </w:r>
          </w:p>
          <w:p w14:paraId="1B60F260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7937, Microbiology of food and animal feeding stuffs — Horizontal method for the enumeration of </w:t>
            </w:r>
            <w:r w:rsidRPr="002F6A28">
              <w:rPr>
                <w:i/>
                <w:iCs/>
              </w:rPr>
              <w:t>Clostridium perfringens</w:t>
            </w:r>
            <w:r w:rsidRPr="002F6A28">
              <w:t xml:space="preserve"> — Colony-count technique</w:t>
            </w:r>
          </w:p>
          <w:p w14:paraId="713F03A5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11290-1, Microbiology of the food chain — Horizontal method for the detection and enumeration of </w:t>
            </w:r>
            <w:r w:rsidRPr="002F6A28">
              <w:rPr>
                <w:i/>
                <w:iCs/>
              </w:rPr>
              <w:t>Listeria monocytogenes</w:t>
            </w:r>
            <w:r w:rsidRPr="002F6A28">
              <w:t xml:space="preserve"> and of </w:t>
            </w:r>
            <w:r w:rsidRPr="002F6A28">
              <w:rPr>
                <w:i/>
                <w:iCs/>
              </w:rPr>
              <w:t>Listeria</w:t>
            </w:r>
            <w:r w:rsidRPr="002F6A28">
              <w:t xml:space="preserve"> spp. — Part 1: Detection method</w:t>
            </w:r>
          </w:p>
          <w:p w14:paraId="197BC8AE" w14:textId="77777777" w:rsidR="00EE3A11" w:rsidRPr="002F6A28" w:rsidRDefault="00010D6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16654, Microbiology of food and animal feeding stuffs — Horizontal method for the detection of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0157</w:t>
            </w:r>
          </w:p>
        </w:tc>
      </w:tr>
      <w:tr w:rsidR="00646DFE" w14:paraId="06D7E69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01605" w14:textId="77777777" w:rsidR="00EE3A11" w:rsidRPr="002F6A28" w:rsidRDefault="00010D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9A632" w14:textId="77777777" w:rsidR="00EE3A11" w:rsidRPr="002F6A28" w:rsidRDefault="00010D6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0849809E" w14:textId="77777777" w:rsidR="00EE3A11" w:rsidRPr="002F6A28" w:rsidRDefault="00010D6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46DFE" w14:paraId="735B6F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53938" w14:textId="77777777" w:rsidR="00F85C99" w:rsidRPr="002F6A28" w:rsidRDefault="00010D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0EC70" w14:textId="77777777" w:rsidR="00F85C99" w:rsidRPr="002F6A28" w:rsidRDefault="00010D6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46DFE" w:rsidRPr="00092917" w14:paraId="6300FC4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5CCF59F" w14:textId="77777777" w:rsidR="00F85C99" w:rsidRPr="002F6A28" w:rsidRDefault="00010D6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F78157" w14:textId="77777777" w:rsidR="00F85C99" w:rsidRPr="002F6A28" w:rsidRDefault="00010D6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C29E9BC" w14:textId="77777777" w:rsidR="00EE3A11" w:rsidRPr="00A12DDE" w:rsidRDefault="00010D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EF87FFB" w14:textId="77777777" w:rsidR="00EE3A11" w:rsidRPr="00A12DDE" w:rsidRDefault="00010D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E5279E0" w14:textId="77777777" w:rsidR="00EE3A11" w:rsidRPr="00A12DDE" w:rsidRDefault="00010D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D1A8154" w14:textId="77777777" w:rsidR="00EE3A11" w:rsidRPr="008307A8" w:rsidRDefault="00010D66" w:rsidP="00B16145">
            <w:pPr>
              <w:keepNext/>
              <w:keepLines/>
              <w:rPr>
                <w:bCs/>
                <w:lang w:val="es-ES"/>
              </w:rPr>
            </w:pPr>
            <w:r w:rsidRPr="008307A8">
              <w:rPr>
                <w:bCs/>
                <w:lang w:val="es-ES"/>
              </w:rPr>
              <w:t>Morogoro/Sam Nujoma Road, Ubungo</w:t>
            </w:r>
          </w:p>
          <w:p w14:paraId="2CE07691" w14:textId="77777777" w:rsidR="00EE3A11" w:rsidRPr="008307A8" w:rsidRDefault="00010D66" w:rsidP="00B16145">
            <w:pPr>
              <w:keepNext/>
              <w:keepLines/>
              <w:rPr>
                <w:bCs/>
                <w:lang w:val="es-ES"/>
              </w:rPr>
            </w:pPr>
            <w:r w:rsidRPr="008307A8">
              <w:rPr>
                <w:bCs/>
                <w:lang w:val="es-ES"/>
              </w:rPr>
              <w:t>P O Box 9524</w:t>
            </w:r>
          </w:p>
          <w:p w14:paraId="3A3166AD" w14:textId="77777777" w:rsidR="00EE3A11" w:rsidRPr="008307A8" w:rsidRDefault="00010D66" w:rsidP="00B16145">
            <w:pPr>
              <w:keepNext/>
              <w:keepLines/>
              <w:rPr>
                <w:bCs/>
                <w:lang w:val="es-ES"/>
              </w:rPr>
            </w:pPr>
            <w:r w:rsidRPr="008307A8">
              <w:rPr>
                <w:bCs/>
                <w:lang w:val="es-ES"/>
              </w:rPr>
              <w:t>Dar Es Salaam</w:t>
            </w:r>
          </w:p>
          <w:p w14:paraId="143CD810" w14:textId="77777777" w:rsidR="00EE3A11" w:rsidRPr="008307A8" w:rsidRDefault="00010D66" w:rsidP="00B16145">
            <w:pPr>
              <w:keepNext/>
              <w:keepLines/>
              <w:rPr>
                <w:bCs/>
                <w:lang w:val="es-ES"/>
              </w:rPr>
            </w:pPr>
            <w:r w:rsidRPr="008307A8">
              <w:rPr>
                <w:bCs/>
                <w:lang w:val="es-ES"/>
              </w:rPr>
              <w:t>Tel: +(255) 22 2450206</w:t>
            </w:r>
          </w:p>
          <w:p w14:paraId="7D398FC9" w14:textId="77777777" w:rsidR="00EE3A11" w:rsidRPr="008307A8" w:rsidRDefault="00010D66" w:rsidP="00B16145">
            <w:pPr>
              <w:keepNext/>
              <w:keepLines/>
              <w:rPr>
                <w:bCs/>
                <w:lang w:val="es-ES"/>
              </w:rPr>
            </w:pPr>
            <w:r w:rsidRPr="008307A8">
              <w:rPr>
                <w:bCs/>
                <w:lang w:val="es-ES"/>
              </w:rPr>
              <w:t xml:space="preserve">Email: </w:t>
            </w:r>
            <w:hyperlink r:id="rId13" w:history="1">
              <w:r w:rsidRPr="008307A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8307A8">
              <w:rPr>
                <w:bCs/>
                <w:lang w:val="es-ES"/>
              </w:rPr>
              <w:t xml:space="preserve">; </w:t>
            </w:r>
            <w:hyperlink r:id="rId14" w:history="1">
              <w:r w:rsidRPr="008307A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44E1825" w14:textId="77777777" w:rsidR="00EE3A11" w:rsidRPr="008307A8" w:rsidRDefault="0069611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010D66" w:rsidRPr="008307A8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https://members.wto.org/crnattachments/2025/TBT/TZA/25_00421_00_e.pdf</w:t>
              </w:r>
            </w:hyperlink>
          </w:p>
        </w:tc>
      </w:tr>
    </w:tbl>
    <w:p w14:paraId="37DC5DBB" w14:textId="77777777" w:rsidR="00EE3A11" w:rsidRPr="008307A8" w:rsidRDefault="00EE3A11" w:rsidP="002F6A28">
      <w:pPr>
        <w:rPr>
          <w:lang w:val="es-ES"/>
        </w:rPr>
      </w:pPr>
    </w:p>
    <w:sectPr w:rsidR="00EE3A11" w:rsidRPr="008307A8" w:rsidSect="000929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0009" w14:textId="77777777" w:rsidR="00010D66" w:rsidRDefault="00010D66">
      <w:r>
        <w:separator/>
      </w:r>
    </w:p>
  </w:endnote>
  <w:endnote w:type="continuationSeparator" w:id="0">
    <w:p w14:paraId="53FDC705" w14:textId="77777777" w:rsidR="00010D66" w:rsidRDefault="0001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CEDD" w14:textId="1B8FE6C2" w:rsidR="009239F7" w:rsidRPr="00092917" w:rsidRDefault="00092917" w:rsidP="0009291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151D" w14:textId="2FB41AF3" w:rsidR="009239F7" w:rsidRPr="00092917" w:rsidRDefault="00092917" w:rsidP="0009291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6D2D" w14:textId="77777777" w:rsidR="00EE3A11" w:rsidRPr="002F6A28" w:rsidRDefault="00010D6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34C9" w14:textId="77777777" w:rsidR="00010D66" w:rsidRDefault="00010D66">
      <w:r>
        <w:separator/>
      </w:r>
    </w:p>
  </w:footnote>
  <w:footnote w:type="continuationSeparator" w:id="0">
    <w:p w14:paraId="1611F1E8" w14:textId="77777777" w:rsidR="00010D66" w:rsidRDefault="0001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D855" w14:textId="77777777" w:rsidR="00092917" w:rsidRPr="00092917" w:rsidRDefault="00092917" w:rsidP="000929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2917">
      <w:t>G/TBT/N/BDI/554 • G/TBT/N/KEN/1746 • G/TBT/N/RWA/1121 • G/TBT/N/TZA/1262 • G/TBT/N/UGA/2094</w:t>
    </w:r>
  </w:p>
  <w:p w14:paraId="295EB168" w14:textId="77777777" w:rsidR="00092917" w:rsidRPr="00092917" w:rsidRDefault="00092917" w:rsidP="000929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F4D107" w14:textId="70E20174" w:rsidR="00092917" w:rsidRPr="00092917" w:rsidRDefault="00092917" w:rsidP="000929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2917">
      <w:t xml:space="preserve">- </w:t>
    </w:r>
    <w:r w:rsidRPr="00092917">
      <w:fldChar w:fldCharType="begin"/>
    </w:r>
    <w:r w:rsidRPr="00092917">
      <w:instrText xml:space="preserve"> PAGE </w:instrText>
    </w:r>
    <w:r w:rsidRPr="00092917">
      <w:fldChar w:fldCharType="separate"/>
    </w:r>
    <w:r w:rsidRPr="00092917">
      <w:rPr>
        <w:noProof/>
      </w:rPr>
      <w:t>2</w:t>
    </w:r>
    <w:r w:rsidRPr="00092917">
      <w:fldChar w:fldCharType="end"/>
    </w:r>
    <w:r w:rsidRPr="00092917">
      <w:t xml:space="preserve"> -</w:t>
    </w:r>
  </w:p>
  <w:p w14:paraId="6F1AB0C3" w14:textId="68BD871A" w:rsidR="009239F7" w:rsidRPr="00092917" w:rsidRDefault="009239F7" w:rsidP="0009291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2B5B" w14:textId="77777777" w:rsidR="00092917" w:rsidRPr="00092917" w:rsidRDefault="00092917" w:rsidP="000929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2917">
      <w:t>G/TBT/N/BDI/554 • G/TBT/N/KEN/1746 • G/TBT/N/RWA/1121 • G/TBT/N/TZA/1262 • G/TBT/N/UGA/2094</w:t>
    </w:r>
  </w:p>
  <w:p w14:paraId="3625F1E4" w14:textId="77777777" w:rsidR="00092917" w:rsidRPr="00092917" w:rsidRDefault="00092917" w:rsidP="000929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D5A445" w14:textId="0DF61F93" w:rsidR="00092917" w:rsidRPr="00092917" w:rsidRDefault="00092917" w:rsidP="000929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2917">
      <w:t xml:space="preserve">- </w:t>
    </w:r>
    <w:r w:rsidRPr="00092917">
      <w:fldChar w:fldCharType="begin"/>
    </w:r>
    <w:r w:rsidRPr="00092917">
      <w:instrText xml:space="preserve"> PAGE </w:instrText>
    </w:r>
    <w:r w:rsidRPr="00092917">
      <w:fldChar w:fldCharType="separate"/>
    </w:r>
    <w:r w:rsidRPr="00092917">
      <w:rPr>
        <w:noProof/>
      </w:rPr>
      <w:t>2</w:t>
    </w:r>
    <w:r w:rsidRPr="00092917">
      <w:fldChar w:fldCharType="end"/>
    </w:r>
    <w:r w:rsidRPr="00092917">
      <w:t xml:space="preserve"> -</w:t>
    </w:r>
  </w:p>
  <w:p w14:paraId="52F3613F" w14:textId="7A9456DF" w:rsidR="009239F7" w:rsidRPr="00092917" w:rsidRDefault="009239F7" w:rsidP="0009291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6DFE" w14:paraId="284484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A0FB9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DFAEE0" w14:textId="01DCC04D" w:rsidR="00ED54E0" w:rsidRPr="009239F7" w:rsidRDefault="0009291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46DFE" w14:paraId="356F1B3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911EB3" w14:textId="77777777" w:rsidR="00ED54E0" w:rsidRPr="009239F7" w:rsidRDefault="00010D6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8E978EF" wp14:editId="7FD10D0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56678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53A85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46DFE" w14:paraId="415D404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7379C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0F619D" w14:textId="77777777" w:rsidR="00092917" w:rsidRDefault="00092917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G/TBT/N/BDI/554, G/TBT/N/KEN/1746</w:t>
          </w:r>
        </w:p>
        <w:p w14:paraId="3AF384EF" w14:textId="77777777" w:rsidR="00092917" w:rsidRDefault="0009291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G/TBT/N/RWA/1121, G/TBT/N/TZA/1262</w:t>
          </w:r>
        </w:p>
        <w:p w14:paraId="362194FB" w14:textId="2B3FA1D0" w:rsidR="00646DFE" w:rsidRPr="002F6A28" w:rsidRDefault="0009291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G/TBT/N/UGA/2094</w:t>
          </w:r>
          <w:bookmarkEnd w:id="1"/>
        </w:p>
      </w:tc>
    </w:tr>
    <w:tr w:rsidR="00646DFE" w14:paraId="47EC00E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775DC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5646EE" w14:textId="31732415" w:rsidR="00ED54E0" w:rsidRPr="009239F7" w:rsidRDefault="00092917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9 January 2025</w:t>
          </w:r>
        </w:p>
      </w:tc>
    </w:tr>
    <w:tr w:rsidR="00646DFE" w14:paraId="67AD36A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EBCC6D" w14:textId="31FE3F97" w:rsidR="00ED54E0" w:rsidRPr="009239F7" w:rsidRDefault="00010D66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092917">
            <w:rPr>
              <w:color w:val="FF0000"/>
              <w:szCs w:val="16"/>
            </w:rPr>
            <w:t>25-</w:t>
          </w:r>
          <w:r w:rsidR="00696113">
            <w:rPr>
              <w:color w:val="FF0000"/>
              <w:szCs w:val="16"/>
            </w:rPr>
            <w:t>0223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0E4D03" w14:textId="77777777" w:rsidR="00ED54E0" w:rsidRPr="009239F7" w:rsidRDefault="00010D66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646DFE" w14:paraId="658B9FF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162783" w14:textId="2DAD2D56" w:rsidR="00ED54E0" w:rsidRPr="009239F7" w:rsidRDefault="00092917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F6C90C" w14:textId="75976DA7" w:rsidR="00ED54E0" w:rsidRPr="002F6A28" w:rsidRDefault="00092917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884689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B242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318BCA8" w:tentative="1">
      <w:start w:val="1"/>
      <w:numFmt w:val="lowerLetter"/>
      <w:lvlText w:val="%2."/>
      <w:lvlJc w:val="left"/>
      <w:pPr>
        <w:ind w:left="1080" w:hanging="360"/>
      </w:pPr>
    </w:lvl>
    <w:lvl w:ilvl="2" w:tplc="F43A0E46" w:tentative="1">
      <w:start w:val="1"/>
      <w:numFmt w:val="lowerRoman"/>
      <w:lvlText w:val="%3."/>
      <w:lvlJc w:val="right"/>
      <w:pPr>
        <w:ind w:left="1800" w:hanging="180"/>
      </w:pPr>
    </w:lvl>
    <w:lvl w:ilvl="3" w:tplc="09AC5436" w:tentative="1">
      <w:start w:val="1"/>
      <w:numFmt w:val="decimal"/>
      <w:lvlText w:val="%4."/>
      <w:lvlJc w:val="left"/>
      <w:pPr>
        <w:ind w:left="2520" w:hanging="360"/>
      </w:pPr>
    </w:lvl>
    <w:lvl w:ilvl="4" w:tplc="335241EA" w:tentative="1">
      <w:start w:val="1"/>
      <w:numFmt w:val="lowerLetter"/>
      <w:lvlText w:val="%5."/>
      <w:lvlJc w:val="left"/>
      <w:pPr>
        <w:ind w:left="3240" w:hanging="360"/>
      </w:pPr>
    </w:lvl>
    <w:lvl w:ilvl="5" w:tplc="17F0A910" w:tentative="1">
      <w:start w:val="1"/>
      <w:numFmt w:val="lowerRoman"/>
      <w:lvlText w:val="%6."/>
      <w:lvlJc w:val="right"/>
      <w:pPr>
        <w:ind w:left="3960" w:hanging="180"/>
      </w:pPr>
    </w:lvl>
    <w:lvl w:ilvl="6" w:tplc="7D64DF7E" w:tentative="1">
      <w:start w:val="1"/>
      <w:numFmt w:val="decimal"/>
      <w:lvlText w:val="%7."/>
      <w:lvlJc w:val="left"/>
      <w:pPr>
        <w:ind w:left="4680" w:hanging="360"/>
      </w:pPr>
    </w:lvl>
    <w:lvl w:ilvl="7" w:tplc="91A6323E" w:tentative="1">
      <w:start w:val="1"/>
      <w:numFmt w:val="lowerLetter"/>
      <w:lvlText w:val="%8."/>
      <w:lvlJc w:val="left"/>
      <w:pPr>
        <w:ind w:left="5400" w:hanging="360"/>
      </w:pPr>
    </w:lvl>
    <w:lvl w:ilvl="8" w:tplc="C2A260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738311">
    <w:abstractNumId w:val="9"/>
  </w:num>
  <w:num w:numId="2" w16cid:durableId="1142036664">
    <w:abstractNumId w:val="7"/>
  </w:num>
  <w:num w:numId="3" w16cid:durableId="895553704">
    <w:abstractNumId w:val="6"/>
  </w:num>
  <w:num w:numId="4" w16cid:durableId="189923399">
    <w:abstractNumId w:val="5"/>
  </w:num>
  <w:num w:numId="5" w16cid:durableId="1911574096">
    <w:abstractNumId w:val="4"/>
  </w:num>
  <w:num w:numId="6" w16cid:durableId="1211039771">
    <w:abstractNumId w:val="12"/>
  </w:num>
  <w:num w:numId="7" w16cid:durableId="2090149797">
    <w:abstractNumId w:val="11"/>
  </w:num>
  <w:num w:numId="8" w16cid:durableId="2047175771">
    <w:abstractNumId w:val="10"/>
  </w:num>
  <w:num w:numId="9" w16cid:durableId="1678845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8806075">
    <w:abstractNumId w:val="13"/>
  </w:num>
  <w:num w:numId="11" w16cid:durableId="1480074964">
    <w:abstractNumId w:val="8"/>
  </w:num>
  <w:num w:numId="12" w16cid:durableId="829102939">
    <w:abstractNumId w:val="3"/>
  </w:num>
  <w:num w:numId="13" w16cid:durableId="886337144">
    <w:abstractNumId w:val="2"/>
  </w:num>
  <w:num w:numId="14" w16cid:durableId="1354838074">
    <w:abstractNumId w:val="1"/>
  </w:num>
  <w:num w:numId="15" w16cid:durableId="1757550167">
    <w:abstractNumId w:val="0"/>
  </w:num>
  <w:num w:numId="16" w16cid:durableId="1585917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0D66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2917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17E1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6DFE"/>
    <w:rsid w:val="00655881"/>
    <w:rsid w:val="0066043C"/>
    <w:rsid w:val="006607BC"/>
    <w:rsid w:val="00672511"/>
    <w:rsid w:val="00674CCD"/>
    <w:rsid w:val="00682D50"/>
    <w:rsid w:val="006845EE"/>
    <w:rsid w:val="0069259F"/>
    <w:rsid w:val="00696113"/>
    <w:rsid w:val="00696B74"/>
    <w:rsid w:val="006A72C8"/>
    <w:rsid w:val="006D6F16"/>
    <w:rsid w:val="006E4336"/>
    <w:rsid w:val="006F2839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0C1C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07A8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5D30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48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F3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3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5/TBT/TZA/25_00421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5765-B3FE-47B1-B04E-42A36D0D348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626</Words>
  <Characters>3721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2025-01-09T08:09:00Z</dcterms:created>
  <dcterms:modified xsi:type="dcterms:W3CDTF">2025-01-09T11:07:00Z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G/TBT/N/BDI/554</vt:lpwstr>
  </property>
  <property fmtid="{D5CDD505-2E9C-101B-9397-08002B2CF9AE}" pid="5" name="Symbol2">
    <vt:lpwstr>G/TBT/N/KEN/1746</vt:lpwstr>
  </property>
  <property fmtid="{D5CDD505-2E9C-101B-9397-08002B2CF9AE}" pid="6" name="Symbol3">
    <vt:lpwstr>G/TBT/N/RWA/1121</vt:lpwstr>
  </property>
  <property fmtid="{D5CDD505-2E9C-101B-9397-08002B2CF9AE}" pid="7" name="Symbol4">
    <vt:lpwstr>G/TBT/N/TZA/1262</vt:lpwstr>
  </property>
  <property fmtid="{D5CDD505-2E9C-101B-9397-08002B2CF9AE}" pid="8" name="Symbol5">
    <vt:lpwstr>G/TBT/N/UGA/2094</vt:lpwstr>
  </property>
</Properties>
</file>