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FC77" w14:textId="77777777" w:rsidR="009239F7" w:rsidRPr="002F6A28" w:rsidRDefault="004A4F1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22224D1" w14:textId="77777777" w:rsidR="009239F7" w:rsidRPr="002F6A28" w:rsidRDefault="004A4F12" w:rsidP="002F6A28">
      <w:pPr>
        <w:jc w:val="center"/>
      </w:pPr>
      <w:r w:rsidRPr="002F6A28">
        <w:t>The following notification is being circulated in accordance with Article 10.6</w:t>
      </w:r>
    </w:p>
    <w:p w14:paraId="62EB399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50DFE" w14:paraId="24091D5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50E5E7A" w14:textId="77777777" w:rsidR="00F85C99" w:rsidRPr="002F6A28" w:rsidRDefault="004A4F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4B66BB" w14:textId="77777777" w:rsidR="00F85C99" w:rsidRPr="002F6A28" w:rsidRDefault="004A4F1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EB0E9E0" w14:textId="77777777" w:rsidR="00F85C99" w:rsidRPr="002F6A28" w:rsidRDefault="004A4F1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50DFE" w14:paraId="4EEBBB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6E906" w14:textId="77777777" w:rsidR="00F85C99" w:rsidRPr="002F6A28" w:rsidRDefault="004A4F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645EC" w14:textId="77777777" w:rsidR="00F85C99" w:rsidRPr="002F6A28" w:rsidRDefault="004A4F1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1855828" w14:textId="77777777" w:rsidR="00EE3A11" w:rsidRPr="00C379C8" w:rsidRDefault="004A4F12" w:rsidP="00155128">
            <w:r w:rsidRPr="00C379C8">
              <w:t>Tanzania Bureau of Standards</w:t>
            </w:r>
          </w:p>
          <w:p w14:paraId="0393E62E" w14:textId="77777777" w:rsidR="00EE3A11" w:rsidRPr="00E8629B" w:rsidRDefault="004A4F12" w:rsidP="00155128">
            <w:pPr>
              <w:rPr>
                <w:lang w:val="pt-PT"/>
              </w:rPr>
            </w:pPr>
            <w:r w:rsidRPr="00E8629B">
              <w:rPr>
                <w:lang w:val="pt-PT"/>
              </w:rPr>
              <w:t>Ubungo, Morogoro Road/Sam Nujoma Road</w:t>
            </w:r>
          </w:p>
          <w:p w14:paraId="5BF2188C" w14:textId="77777777" w:rsidR="00EE3A11" w:rsidRPr="00284B9A" w:rsidRDefault="004A4F12" w:rsidP="00155128">
            <w:pPr>
              <w:rPr>
                <w:lang w:val="es-ES"/>
              </w:rPr>
            </w:pPr>
            <w:r w:rsidRPr="00284B9A">
              <w:rPr>
                <w:lang w:val="es-ES"/>
              </w:rPr>
              <w:t>P. O. Box 9524</w:t>
            </w:r>
          </w:p>
          <w:p w14:paraId="71A4A8A5" w14:textId="77777777" w:rsidR="00EE3A11" w:rsidRPr="00284B9A" w:rsidRDefault="004A4F12" w:rsidP="00155128">
            <w:pPr>
              <w:rPr>
                <w:lang w:val="es-ES"/>
              </w:rPr>
            </w:pPr>
            <w:r w:rsidRPr="00284B9A">
              <w:rPr>
                <w:lang w:val="es-ES"/>
              </w:rPr>
              <w:t xml:space="preserve">DAR ES </w:t>
            </w:r>
            <w:proofErr w:type="spellStart"/>
            <w:r w:rsidRPr="00284B9A">
              <w:rPr>
                <w:lang w:val="es-ES"/>
              </w:rPr>
              <w:t>SALAAM</w:t>
            </w:r>
            <w:proofErr w:type="spellEnd"/>
            <w:r w:rsidRPr="00284B9A">
              <w:rPr>
                <w:lang w:val="es-ES"/>
              </w:rPr>
              <w:t>, TANZANIA</w:t>
            </w:r>
          </w:p>
          <w:p w14:paraId="54E6B076" w14:textId="77777777" w:rsidR="00EE3A11" w:rsidRPr="00E8629B" w:rsidRDefault="004A4F12" w:rsidP="00155128">
            <w:pPr>
              <w:rPr>
                <w:lang w:val="pt-PT"/>
              </w:rPr>
            </w:pPr>
            <w:r w:rsidRPr="00E8629B">
              <w:rPr>
                <w:lang w:val="pt-PT"/>
              </w:rPr>
              <w:t>Tel. No: +255 22 245 0298/+255 22 245 0206</w:t>
            </w:r>
          </w:p>
          <w:p w14:paraId="310C75B6" w14:textId="77777777" w:rsidR="00EE3A11" w:rsidRPr="00E8629B" w:rsidRDefault="004A4F12" w:rsidP="00155128">
            <w:pPr>
              <w:rPr>
                <w:lang w:val="pt-PT"/>
              </w:rPr>
            </w:pPr>
            <w:r w:rsidRPr="00E8629B">
              <w:rPr>
                <w:lang w:val="pt-PT"/>
              </w:rPr>
              <w:t xml:space="preserve">Email: </w:t>
            </w:r>
            <w:r w:rsidR="008D3064">
              <w:fldChar w:fldCharType="begin"/>
            </w:r>
            <w:r w:rsidR="008D3064" w:rsidRPr="008D3064">
              <w:rPr>
                <w:lang w:val="pt-PT"/>
              </w:rPr>
              <w:instrText>HYPERLINK "mailto:nep@tbs.go.tz"</w:instrText>
            </w:r>
            <w:r w:rsidR="008D3064">
              <w:fldChar w:fldCharType="separate"/>
            </w:r>
            <w:r w:rsidRPr="00E8629B">
              <w:rPr>
                <w:color w:val="0000FF"/>
                <w:u w:val="single"/>
                <w:lang w:val="pt-PT"/>
              </w:rPr>
              <w:t>nep@tbs.go.tz</w:t>
            </w:r>
            <w:r w:rsidR="008D3064">
              <w:rPr>
                <w:color w:val="0000FF"/>
                <w:u w:val="single"/>
                <w:lang w:val="pt-PT"/>
              </w:rPr>
              <w:fldChar w:fldCharType="end"/>
            </w:r>
          </w:p>
          <w:p w14:paraId="460C8E99" w14:textId="77777777" w:rsidR="00EE3A11" w:rsidRPr="00E8629B" w:rsidRDefault="004A4F12" w:rsidP="00155128">
            <w:pPr>
              <w:rPr>
                <w:lang w:val="pt-PT"/>
              </w:rPr>
            </w:pPr>
            <w:r w:rsidRPr="00E8629B">
              <w:rPr>
                <w:lang w:val="pt-PT"/>
              </w:rPr>
              <w:t xml:space="preserve">Website: </w:t>
            </w:r>
            <w:r w:rsidR="008D3064">
              <w:fldChar w:fldCharType="begin"/>
            </w:r>
            <w:r w:rsidR="008D3064" w:rsidRPr="008D3064">
              <w:rPr>
                <w:lang w:val="pt-PT"/>
              </w:rPr>
              <w:instrText>HYPERLINK "http://www.tbs.go.tz"</w:instrText>
            </w:r>
            <w:r w:rsidR="008D3064">
              <w:fldChar w:fldCharType="separate"/>
            </w:r>
            <w:r w:rsidRPr="00E8629B">
              <w:rPr>
                <w:rStyle w:val="Lienhypertexte"/>
                <w:lang w:val="pt-PT"/>
              </w:rPr>
              <w:t>www.tbs.go.tz</w:t>
            </w:r>
            <w:r w:rsidR="008D3064">
              <w:rPr>
                <w:rStyle w:val="Lienhypertexte"/>
                <w:lang w:val="pt-PT"/>
              </w:rPr>
              <w:fldChar w:fldCharType="end"/>
            </w:r>
            <w:r w:rsidRPr="00E8629B">
              <w:rPr>
                <w:lang w:val="pt-PT"/>
              </w:rPr>
              <w:t xml:space="preserve"> </w:t>
            </w:r>
          </w:p>
          <w:p w14:paraId="6AC7685C" w14:textId="77777777" w:rsidR="00EE3A11" w:rsidRPr="00E8629B" w:rsidRDefault="004A4F12" w:rsidP="00155128">
            <w:pPr>
              <w:rPr>
                <w:lang w:val="pt-PT"/>
              </w:rPr>
            </w:pPr>
            <w:r w:rsidRPr="00E8629B">
              <w:rPr>
                <w:lang w:val="pt-PT"/>
              </w:rPr>
              <w:t>Telefax: +255 22 2450959</w:t>
            </w:r>
          </w:p>
          <w:p w14:paraId="7EFB7705" w14:textId="77777777" w:rsidR="00EE3A11" w:rsidRPr="00E8629B" w:rsidRDefault="004A4F12" w:rsidP="00155128">
            <w:pPr>
              <w:rPr>
                <w:lang w:val="pt-PT"/>
              </w:rPr>
            </w:pPr>
            <w:r w:rsidRPr="00E8629B">
              <w:rPr>
                <w:lang w:val="pt-PT"/>
              </w:rPr>
              <w:t xml:space="preserve">E-mail: </w:t>
            </w:r>
            <w:r w:rsidR="008D3064">
              <w:fldChar w:fldCharType="begin"/>
            </w:r>
            <w:r w:rsidR="008D3064" w:rsidRPr="008D3064">
              <w:rPr>
                <w:lang w:val="pt-PT"/>
              </w:rPr>
              <w:instrText>HYPERLINK "mailto:info@tbs.go.tz"</w:instrText>
            </w:r>
            <w:r w:rsidR="008D3064">
              <w:fldChar w:fldCharType="separate"/>
            </w:r>
            <w:r w:rsidRPr="00E8629B">
              <w:rPr>
                <w:color w:val="0000FF"/>
                <w:u w:val="single"/>
                <w:lang w:val="pt-PT"/>
              </w:rPr>
              <w:t>info@tbs.go.tz</w:t>
            </w:r>
            <w:r w:rsidR="008D3064">
              <w:rPr>
                <w:color w:val="0000FF"/>
                <w:u w:val="single"/>
                <w:lang w:val="pt-PT"/>
              </w:rPr>
              <w:fldChar w:fldCharType="end"/>
            </w:r>
          </w:p>
          <w:p w14:paraId="101206B6" w14:textId="77777777" w:rsidR="00EE3A11" w:rsidRPr="00C379C8" w:rsidRDefault="004A4F12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1E982C64" w14:textId="77777777" w:rsidR="00F85C99" w:rsidRPr="002F6A28" w:rsidRDefault="004A4F1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50DFE" w14:paraId="79B0A1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95438" w14:textId="77777777" w:rsidR="00F85C99" w:rsidRPr="002F6A28" w:rsidRDefault="004A4F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0CE8B" w14:textId="77777777" w:rsidR="00F85C99" w:rsidRPr="0058336F" w:rsidRDefault="004A4F1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50DFE" w14:paraId="38944F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CF6BD" w14:textId="77777777" w:rsidR="00F85C99" w:rsidRPr="002F6A28" w:rsidRDefault="004A4F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27020" w14:textId="77777777" w:rsidR="00F85C99" w:rsidRPr="002F6A28" w:rsidRDefault="004A4F12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Meat of bovine animals, salted, in brine, dried or smoked (HS code(s): 021020); Meat and meat products (ICS code(s): 67.120.10), Canned corned beef.</w:t>
            </w:r>
          </w:p>
        </w:tc>
      </w:tr>
      <w:tr w:rsidR="00E50DFE" w14:paraId="13D02E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231DD" w14:textId="77777777" w:rsidR="00F85C99" w:rsidRPr="002F6A28" w:rsidRDefault="004A4F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FA8BA" w14:textId="77777777" w:rsidR="00F85C99" w:rsidRPr="002F6A28" w:rsidRDefault="004A4F1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26: 2024, Canned corned beef — Specification, Second Edition</w:t>
            </w:r>
            <w:r>
              <w:t xml:space="preserve">, </w:t>
            </w:r>
            <w:r w:rsidRPr="00C379C8">
              <w:t>(10 page(s), in English)</w:t>
            </w:r>
          </w:p>
          <w:p w14:paraId="5AF8BF4F" w14:textId="77777777" w:rsidR="00EE3A11" w:rsidRPr="00C379C8" w:rsidRDefault="004A4F12" w:rsidP="002F6A28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:rsidR="00E50DFE" w14:paraId="7B43E6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25861" w14:textId="77777777" w:rsidR="00F85C99" w:rsidRPr="002F6A28" w:rsidRDefault="004A4F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544F9" w14:textId="77777777" w:rsidR="00F85C99" w:rsidRPr="002F6A28" w:rsidRDefault="004A4F1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methods of sampling and test for canned corned beef products intended for human consumption.</w:t>
            </w:r>
          </w:p>
        </w:tc>
      </w:tr>
      <w:tr w:rsidR="00E50DFE" w14:paraId="5219D2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ECDE7" w14:textId="77777777" w:rsidR="00F85C99" w:rsidRPr="002F6A28" w:rsidRDefault="004A4F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E171E" w14:textId="77777777" w:rsidR="00F85C99" w:rsidRPr="002F6A28" w:rsidRDefault="004A4F1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E50DFE" w14:paraId="4B1DBE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A7716" w14:textId="77777777" w:rsidR="00F85C99" w:rsidRPr="002F6A28" w:rsidRDefault="004A4F1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75119" w14:textId="77777777" w:rsidR="00086AF5" w:rsidRPr="00086AF5" w:rsidRDefault="004A4F1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A4EF836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920.153, Method for analysis of ash in meat and meat products</w:t>
            </w:r>
          </w:p>
          <w:p w14:paraId="0294F814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AOAC</w:t>
            </w:r>
            <w:proofErr w:type="spellEnd"/>
            <w:r w:rsidRPr="002F6A28">
              <w:t xml:space="preserve"> 950.46, Method for analysis of moisture in meat</w:t>
            </w:r>
          </w:p>
          <w:p w14:paraId="27FDBD2E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952.13, Arsenic in food — Silver diethyldithiocarbamate method</w:t>
            </w:r>
          </w:p>
          <w:p w14:paraId="4C4F641B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960.39, Method for analysis of fat in meat</w:t>
            </w:r>
          </w:p>
          <w:p w14:paraId="1CC03AD9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971.21, Mercury in Food Flameless Atomic Absorption Spectrophotometric method</w:t>
            </w:r>
          </w:p>
          <w:p w14:paraId="159E64E9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972.25, Lead in Food Atomic Absorption Spectrophotometric Method</w:t>
            </w:r>
          </w:p>
          <w:p w14:paraId="7891FC75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973.34, Cadmium in food. Atomic absorption spectrophotometric method</w:t>
            </w:r>
          </w:p>
          <w:p w14:paraId="138F0F17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985.16, Tin in Canned Foods Atomic Absorption Spectrophotometric Method</w:t>
            </w:r>
          </w:p>
          <w:p w14:paraId="72429F1F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992.15, Method for analysis of crude protein in meat and meat products</w:t>
            </w:r>
          </w:p>
          <w:p w14:paraId="00DF6A31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2011.04, Method for analysis of protein in raw and processed meats</w:t>
            </w:r>
          </w:p>
          <w:p w14:paraId="15F98C15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14:paraId="217FB08A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</w:t>
            </w:r>
            <w:proofErr w:type="spellStart"/>
            <w:r w:rsidRPr="002F6A28">
              <w:t>MRL</w:t>
            </w:r>
            <w:proofErr w:type="spellEnd"/>
            <w:r w:rsidRPr="002F6A28">
              <w:t xml:space="preserve"> 2, Maximum residue limits for veterinary drugs in food</w:t>
            </w:r>
          </w:p>
          <w:p w14:paraId="3AA451DF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 for meat</w:t>
            </w:r>
          </w:p>
          <w:p w14:paraId="4CE5AEE4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22733EF1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14:paraId="3A425C6C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1EE06FE8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FDEAS</w:t>
            </w:r>
            <w:proofErr w:type="spellEnd"/>
            <w:r w:rsidRPr="002F6A28">
              <w:t xml:space="preserve"> 955, Production of packaged meat products — Hygienic requirements</w:t>
            </w:r>
          </w:p>
          <w:p w14:paraId="2331D480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—Part 1: Colony count at 30 ˚C by the pour plate technique</w:t>
            </w:r>
          </w:p>
          <w:p w14:paraId="49B1F556" w14:textId="77777777" w:rsidR="00EE3A11" w:rsidRPr="002F6A28" w:rsidRDefault="004A4F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17919, Microbiology of the food chain — Polymerase chain reaction (PCR) for the detection of foodborne pathogens — Detection of botulinum type A, B, E and F neurotoxin-producing clostridia</w:t>
            </w:r>
          </w:p>
        </w:tc>
      </w:tr>
      <w:tr w:rsidR="00E50DFE" w14:paraId="7FC1094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47BC0" w14:textId="77777777" w:rsidR="00EE3A11" w:rsidRPr="002F6A28" w:rsidRDefault="004A4F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C430D" w14:textId="77777777" w:rsidR="00EE3A11" w:rsidRPr="002F6A28" w:rsidRDefault="004A4F1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59251C71" w14:textId="77777777" w:rsidR="00EE3A11" w:rsidRPr="002F6A28" w:rsidRDefault="004A4F1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50DFE" w14:paraId="1D4B1A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D7D53" w14:textId="77777777" w:rsidR="00F85C99" w:rsidRPr="002F6A28" w:rsidRDefault="004A4F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DAA4C" w14:textId="77777777" w:rsidR="00F85C99" w:rsidRPr="002F6A28" w:rsidRDefault="004A4F1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50DFE" w:rsidRPr="008D3064" w14:paraId="28858E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555A122" w14:textId="77777777" w:rsidR="00F85C99" w:rsidRPr="002F6A28" w:rsidRDefault="004A4F1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11392C9" w14:textId="77777777" w:rsidR="00F85C99" w:rsidRPr="002F6A28" w:rsidRDefault="004A4F1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6F2DF0C" w14:textId="77777777" w:rsidR="00EE3A11" w:rsidRPr="00A12DDE" w:rsidRDefault="004A4F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E63816A" w14:textId="77777777" w:rsidR="00EE3A11" w:rsidRPr="00A12DDE" w:rsidRDefault="004A4F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3A687FDF" w14:textId="77777777" w:rsidR="00EE3A11" w:rsidRPr="00A12DDE" w:rsidRDefault="004A4F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5FE68F9" w14:textId="77777777" w:rsidR="00EE3A11" w:rsidRPr="00E8629B" w:rsidRDefault="004A4F12" w:rsidP="00B16145">
            <w:pPr>
              <w:keepNext/>
              <w:keepLines/>
              <w:rPr>
                <w:bCs/>
                <w:lang w:val="pt-PT"/>
              </w:rPr>
            </w:pPr>
            <w:r w:rsidRPr="00E8629B">
              <w:rPr>
                <w:bCs/>
                <w:lang w:val="pt-PT"/>
              </w:rPr>
              <w:t>Morogoro/Sam Nujoma Road, Ubungo</w:t>
            </w:r>
          </w:p>
          <w:p w14:paraId="1C0E05EE" w14:textId="77777777" w:rsidR="00EE3A11" w:rsidRPr="00E8629B" w:rsidRDefault="004A4F12" w:rsidP="00B16145">
            <w:pPr>
              <w:keepNext/>
              <w:keepLines/>
              <w:rPr>
                <w:bCs/>
                <w:lang w:val="pt-PT"/>
              </w:rPr>
            </w:pPr>
            <w:r w:rsidRPr="00E8629B">
              <w:rPr>
                <w:bCs/>
                <w:lang w:val="pt-PT"/>
              </w:rPr>
              <w:t>P O Box 9524</w:t>
            </w:r>
          </w:p>
          <w:p w14:paraId="61063D65" w14:textId="77777777" w:rsidR="00EE3A11" w:rsidRPr="00E8629B" w:rsidRDefault="004A4F12" w:rsidP="00B16145">
            <w:pPr>
              <w:keepNext/>
              <w:keepLines/>
              <w:rPr>
                <w:bCs/>
                <w:lang w:val="pt-PT"/>
              </w:rPr>
            </w:pPr>
            <w:r w:rsidRPr="00E8629B">
              <w:rPr>
                <w:bCs/>
                <w:lang w:val="pt-PT"/>
              </w:rPr>
              <w:t>Dar Es Salaam</w:t>
            </w:r>
          </w:p>
          <w:p w14:paraId="476E45E6" w14:textId="77777777" w:rsidR="00EE3A11" w:rsidRPr="00E8629B" w:rsidRDefault="004A4F12" w:rsidP="00B16145">
            <w:pPr>
              <w:keepNext/>
              <w:keepLines/>
              <w:rPr>
                <w:bCs/>
                <w:lang w:val="pt-PT"/>
              </w:rPr>
            </w:pPr>
            <w:r w:rsidRPr="00E8629B">
              <w:rPr>
                <w:bCs/>
                <w:lang w:val="pt-PT"/>
              </w:rPr>
              <w:t>Tel: +(255) 22 2450206</w:t>
            </w:r>
          </w:p>
          <w:p w14:paraId="6C7C6C35" w14:textId="77777777" w:rsidR="00EE3A11" w:rsidRPr="00E8629B" w:rsidRDefault="004A4F12" w:rsidP="00B16145">
            <w:pPr>
              <w:keepNext/>
              <w:keepLines/>
              <w:rPr>
                <w:bCs/>
                <w:lang w:val="pt-PT"/>
              </w:rPr>
            </w:pPr>
            <w:r w:rsidRPr="00E8629B">
              <w:rPr>
                <w:bCs/>
                <w:lang w:val="pt-PT"/>
              </w:rPr>
              <w:t xml:space="preserve">Email: </w:t>
            </w:r>
            <w:hyperlink r:id="rId10" w:history="1">
              <w:r w:rsidRPr="00E8629B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E8629B">
              <w:rPr>
                <w:bCs/>
                <w:lang w:val="pt-PT"/>
              </w:rPr>
              <w:t xml:space="preserve">; </w:t>
            </w:r>
            <w:hyperlink r:id="rId11" w:history="1">
              <w:r w:rsidRPr="00E8629B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7C501D6B" w14:textId="77777777" w:rsidR="00EE3A11" w:rsidRPr="00E8629B" w:rsidRDefault="008D306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4A4F12" w:rsidRPr="00E8629B">
                <w:rPr>
                  <w:bCs/>
                  <w:color w:val="0000FF"/>
                  <w:u w:val="single"/>
                  <w:lang w:val="pt-PT"/>
                </w:rPr>
                <w:t>https://members.wto.org/crnattachments/2025/TBT/TZA/25_00416_00_e.pdf</w:t>
              </w:r>
            </w:hyperlink>
          </w:p>
        </w:tc>
      </w:tr>
    </w:tbl>
    <w:p w14:paraId="26C8FA15" w14:textId="77777777" w:rsidR="00EE3A11" w:rsidRPr="00E8629B" w:rsidRDefault="00EE3A11" w:rsidP="002F6A28">
      <w:pPr>
        <w:rPr>
          <w:lang w:val="pt-PT"/>
        </w:rPr>
      </w:pPr>
    </w:p>
    <w:sectPr w:rsidR="00EE3A11" w:rsidRPr="00E8629B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4739" w14:textId="77777777" w:rsidR="004A4F12" w:rsidRDefault="004A4F12">
      <w:r>
        <w:separator/>
      </w:r>
    </w:p>
  </w:endnote>
  <w:endnote w:type="continuationSeparator" w:id="0">
    <w:p w14:paraId="0FBC99FD" w14:textId="77777777" w:rsidR="004A4F12" w:rsidRDefault="004A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357F" w14:textId="77777777" w:rsidR="009239F7" w:rsidRPr="002F6A28" w:rsidRDefault="004A4F1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3EF1" w14:textId="77777777" w:rsidR="009239F7" w:rsidRPr="002F6A28" w:rsidRDefault="004A4F1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1AF7" w14:textId="77777777" w:rsidR="00EE3A11" w:rsidRPr="002F6A28" w:rsidRDefault="004A4F1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2F59" w14:textId="77777777" w:rsidR="004A4F12" w:rsidRDefault="004A4F12">
      <w:r>
        <w:separator/>
      </w:r>
    </w:p>
  </w:footnote>
  <w:footnote w:type="continuationSeparator" w:id="0">
    <w:p w14:paraId="3A0E01E5" w14:textId="77777777" w:rsidR="004A4F12" w:rsidRDefault="004A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AD6D" w14:textId="77777777" w:rsidR="009239F7" w:rsidRPr="002F6A28" w:rsidRDefault="004A4F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8DC04F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B8484F" w14:textId="77777777" w:rsidR="009239F7" w:rsidRPr="002F6A28" w:rsidRDefault="004A4F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BAD5D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8F2A" w14:textId="77777777" w:rsidR="009239F7" w:rsidRPr="002F6A28" w:rsidRDefault="004A4F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/553, G/TBT/N/KEN/1745, G/TBT/N/RWA/1120, G/TBT/N/</w:t>
    </w:r>
    <w:proofErr w:type="spellStart"/>
    <w:r w:rsidRPr="002F6A28">
      <w:t>TZA</w:t>
    </w:r>
    <w:proofErr w:type="spellEnd"/>
    <w:r w:rsidRPr="002F6A28">
      <w:t>/1261, G/TBT/N/</w:t>
    </w:r>
    <w:proofErr w:type="spellStart"/>
    <w:r w:rsidRPr="002F6A28">
      <w:t>UGA</w:t>
    </w:r>
    <w:proofErr w:type="spellEnd"/>
    <w:r w:rsidRPr="002F6A28">
      <w:t>/2093</w:t>
    </w:r>
    <w:bookmarkEnd w:id="0"/>
  </w:p>
  <w:p w14:paraId="1101FF0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A05415" w14:textId="77777777" w:rsidR="009239F7" w:rsidRPr="002F6A28" w:rsidRDefault="004A4F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C65C2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0DFE" w14:paraId="35056F1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14DD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55D9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50DFE" w14:paraId="4155F2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8450A0" w14:textId="77777777" w:rsidR="00ED54E0" w:rsidRPr="009239F7" w:rsidRDefault="004A4F1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EE11F2" wp14:editId="61336EF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3901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15E09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50DFE" w14:paraId="1F1336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3A47C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4C5AA3" w14:textId="273BA8E2" w:rsidR="00E50DFE" w:rsidRPr="002F6A28" w:rsidRDefault="004A4F1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/553</w:t>
          </w:r>
          <w:r w:rsidR="0084488D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G/TBT/N/KEN/1745</w:t>
          </w:r>
        </w:p>
        <w:p w14:paraId="117FEBA9" w14:textId="0F855943" w:rsidR="00E50DFE" w:rsidRPr="002F6A28" w:rsidRDefault="004A4F1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G/TBT/N/RWA/1120</w:t>
          </w:r>
          <w:r w:rsidR="0084488D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/1261</w:t>
          </w:r>
        </w:p>
        <w:p w14:paraId="738060EC" w14:textId="77777777" w:rsidR="00E50DFE" w:rsidRPr="002F6A28" w:rsidRDefault="004A4F1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/2093</w:t>
          </w:r>
          <w:bookmarkEnd w:id="2"/>
        </w:p>
      </w:tc>
    </w:tr>
    <w:tr w:rsidR="00E50DFE" w14:paraId="730CAC6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13DF2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65C392" w14:textId="6274410F" w:rsidR="00ED54E0" w:rsidRPr="009239F7" w:rsidRDefault="0084488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January 2025</w:t>
          </w:r>
        </w:p>
      </w:tc>
    </w:tr>
    <w:tr w:rsidR="00E50DFE" w14:paraId="2DA70E8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3EC8B4" w14:textId="595B310C" w:rsidR="00ED54E0" w:rsidRPr="009239F7" w:rsidRDefault="004A4F1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4488D">
            <w:rPr>
              <w:color w:val="FF0000"/>
              <w:szCs w:val="16"/>
            </w:rPr>
            <w:t>25</w:t>
          </w:r>
          <w:r w:rsidR="008D3064">
            <w:rPr>
              <w:color w:val="FF0000"/>
              <w:szCs w:val="16"/>
            </w:rPr>
            <w:t>-0212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A680C7" w14:textId="77777777" w:rsidR="00ED54E0" w:rsidRPr="009239F7" w:rsidRDefault="004A4F1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50DFE" w14:paraId="3631E85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E5791B" w14:textId="77777777" w:rsidR="00ED54E0" w:rsidRPr="009239F7" w:rsidRDefault="004A4F1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63EAC3" w14:textId="77777777" w:rsidR="00ED54E0" w:rsidRPr="002F6A28" w:rsidRDefault="004A4F1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3AA757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B643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CEE3C6" w:tentative="1">
      <w:start w:val="1"/>
      <w:numFmt w:val="lowerLetter"/>
      <w:lvlText w:val="%2."/>
      <w:lvlJc w:val="left"/>
      <w:pPr>
        <w:ind w:left="1080" w:hanging="360"/>
      </w:pPr>
    </w:lvl>
    <w:lvl w:ilvl="2" w:tplc="C30EA4F0" w:tentative="1">
      <w:start w:val="1"/>
      <w:numFmt w:val="lowerRoman"/>
      <w:lvlText w:val="%3."/>
      <w:lvlJc w:val="right"/>
      <w:pPr>
        <w:ind w:left="1800" w:hanging="180"/>
      </w:pPr>
    </w:lvl>
    <w:lvl w:ilvl="3" w:tplc="F3769A24" w:tentative="1">
      <w:start w:val="1"/>
      <w:numFmt w:val="decimal"/>
      <w:lvlText w:val="%4."/>
      <w:lvlJc w:val="left"/>
      <w:pPr>
        <w:ind w:left="2520" w:hanging="360"/>
      </w:pPr>
    </w:lvl>
    <w:lvl w:ilvl="4" w:tplc="D390D4AA" w:tentative="1">
      <w:start w:val="1"/>
      <w:numFmt w:val="lowerLetter"/>
      <w:lvlText w:val="%5."/>
      <w:lvlJc w:val="left"/>
      <w:pPr>
        <w:ind w:left="3240" w:hanging="360"/>
      </w:pPr>
    </w:lvl>
    <w:lvl w:ilvl="5" w:tplc="318A06DC" w:tentative="1">
      <w:start w:val="1"/>
      <w:numFmt w:val="lowerRoman"/>
      <w:lvlText w:val="%6."/>
      <w:lvlJc w:val="right"/>
      <w:pPr>
        <w:ind w:left="3960" w:hanging="180"/>
      </w:pPr>
    </w:lvl>
    <w:lvl w:ilvl="6" w:tplc="63B20C22" w:tentative="1">
      <w:start w:val="1"/>
      <w:numFmt w:val="decimal"/>
      <w:lvlText w:val="%7."/>
      <w:lvlJc w:val="left"/>
      <w:pPr>
        <w:ind w:left="4680" w:hanging="360"/>
      </w:pPr>
    </w:lvl>
    <w:lvl w:ilvl="7" w:tplc="E800F9B8" w:tentative="1">
      <w:start w:val="1"/>
      <w:numFmt w:val="lowerLetter"/>
      <w:lvlText w:val="%8."/>
      <w:lvlJc w:val="left"/>
      <w:pPr>
        <w:ind w:left="5400" w:hanging="360"/>
      </w:pPr>
    </w:lvl>
    <w:lvl w:ilvl="8" w:tplc="AC7A60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037680">
    <w:abstractNumId w:val="9"/>
  </w:num>
  <w:num w:numId="2" w16cid:durableId="1201939431">
    <w:abstractNumId w:val="7"/>
  </w:num>
  <w:num w:numId="3" w16cid:durableId="307903122">
    <w:abstractNumId w:val="6"/>
  </w:num>
  <w:num w:numId="4" w16cid:durableId="79454813">
    <w:abstractNumId w:val="5"/>
  </w:num>
  <w:num w:numId="5" w16cid:durableId="1429235750">
    <w:abstractNumId w:val="4"/>
  </w:num>
  <w:num w:numId="6" w16cid:durableId="526020948">
    <w:abstractNumId w:val="12"/>
  </w:num>
  <w:num w:numId="7" w16cid:durableId="1574508236">
    <w:abstractNumId w:val="11"/>
  </w:num>
  <w:num w:numId="8" w16cid:durableId="382337766">
    <w:abstractNumId w:val="10"/>
  </w:num>
  <w:num w:numId="9" w16cid:durableId="206644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9375674">
    <w:abstractNumId w:val="13"/>
  </w:num>
  <w:num w:numId="11" w16cid:durableId="59250453">
    <w:abstractNumId w:val="8"/>
  </w:num>
  <w:num w:numId="12" w16cid:durableId="2063597844">
    <w:abstractNumId w:val="3"/>
  </w:num>
  <w:num w:numId="13" w16cid:durableId="1399476582">
    <w:abstractNumId w:val="2"/>
  </w:num>
  <w:num w:numId="14" w16cid:durableId="1203784860">
    <w:abstractNumId w:val="1"/>
  </w:num>
  <w:num w:numId="15" w16cid:durableId="1903902175">
    <w:abstractNumId w:val="0"/>
  </w:num>
  <w:num w:numId="16" w16cid:durableId="2044936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4B9A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3C09"/>
    <w:rsid w:val="0041584A"/>
    <w:rsid w:val="004423A4"/>
    <w:rsid w:val="00467032"/>
    <w:rsid w:val="0046754A"/>
    <w:rsid w:val="00473B57"/>
    <w:rsid w:val="0048173D"/>
    <w:rsid w:val="004A23F8"/>
    <w:rsid w:val="004A4F12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0C0F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488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3064"/>
    <w:rsid w:val="008D641C"/>
    <w:rsid w:val="008E372C"/>
    <w:rsid w:val="008E67DC"/>
    <w:rsid w:val="009048F7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0DFE"/>
    <w:rsid w:val="00E544BB"/>
    <w:rsid w:val="00E56545"/>
    <w:rsid w:val="00E63AC7"/>
    <w:rsid w:val="00E67CF3"/>
    <w:rsid w:val="00E82AEC"/>
    <w:rsid w:val="00E84D9E"/>
    <w:rsid w:val="00E8629B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29445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28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TZA/25_00416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b54577c9-1ed4-4924-9b46-300db0719716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D27F2-69D2-489B-8567-785A555EEF3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2025-01-09T08:08:00Z</dcterms:created>
  <dcterms:modified xsi:type="dcterms:W3CDTF">2025-01-09T08:58:00Z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b54577c9-1ed4-4924-9b46-300db0719716</vt:lpwstr>
  </property>
  <property fmtid="{D5CDD505-2E9C-101B-9397-08002B2CF9AE}" pid="4" name="WTOCLASSIFICATION">
    <vt:lpwstr>WTO OFFICIAL</vt:lpwstr>
  </property>
</Properties>
</file>