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6B8C3" w14:textId="366F6A8F" w:rsidR="009239F7" w:rsidRPr="002F6A28" w:rsidRDefault="00FA77D9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E2ACE34" w14:textId="77777777" w:rsidR="009239F7" w:rsidRPr="002F6A28" w:rsidRDefault="00FA77D9" w:rsidP="002F6A28">
      <w:pPr>
        <w:jc w:val="center"/>
      </w:pPr>
      <w:r w:rsidRPr="002F6A28">
        <w:t>The following notification is being circulated in accordance with Article 10.6</w:t>
      </w:r>
    </w:p>
    <w:p w14:paraId="7B35980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761BF" w14:paraId="7DFE97F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2162E1E" w14:textId="77777777" w:rsidR="00F85C99" w:rsidRPr="002F6A28" w:rsidRDefault="00FA77D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7F40C31" w14:textId="77777777" w:rsidR="00F85C99" w:rsidRPr="002F6A28" w:rsidRDefault="00FA77D9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28847EBB" w14:textId="77777777" w:rsidR="00F85C99" w:rsidRPr="002F6A28" w:rsidRDefault="00FA77D9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B761BF" w14:paraId="40241D7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198666" w14:textId="77777777" w:rsidR="00F85C99" w:rsidRPr="002F6A28" w:rsidRDefault="00FA77D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45C79B" w14:textId="77777777" w:rsidR="00F85C99" w:rsidRPr="002F6A28" w:rsidRDefault="00FA77D9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490742E6" w14:textId="77777777" w:rsidR="00EE3A11" w:rsidRPr="00C379C8" w:rsidRDefault="00FA77D9" w:rsidP="00155128">
            <w:r w:rsidRPr="00C379C8">
              <w:t>Rwanda Standards Board (</w:t>
            </w:r>
            <w:proofErr w:type="spellStart"/>
            <w:r w:rsidRPr="00C379C8">
              <w:t>RSB</w:t>
            </w:r>
            <w:proofErr w:type="spellEnd"/>
            <w:r w:rsidRPr="00C379C8">
              <w:t>)</w:t>
            </w:r>
          </w:p>
          <w:p w14:paraId="369E573C" w14:textId="77777777" w:rsidR="00EE3A11" w:rsidRPr="00C379C8" w:rsidRDefault="00FA77D9" w:rsidP="00155128">
            <w:r w:rsidRPr="00C379C8">
              <w:t>KK 15 Rd, 49</w:t>
            </w:r>
          </w:p>
          <w:p w14:paraId="73855EED" w14:textId="77777777" w:rsidR="00EE3A11" w:rsidRPr="00C379C8" w:rsidRDefault="00FA77D9" w:rsidP="00155128">
            <w:proofErr w:type="spellStart"/>
            <w:r w:rsidRPr="00C379C8">
              <w:t>P.O.BOX</w:t>
            </w:r>
            <w:proofErr w:type="spellEnd"/>
            <w:r w:rsidRPr="00C379C8">
              <w:t xml:space="preserve"> 7099, Kigali, Rwanda</w:t>
            </w:r>
          </w:p>
          <w:p w14:paraId="5E97AAE6" w14:textId="77777777" w:rsidR="00EE3A11" w:rsidRPr="00FA77D9" w:rsidRDefault="00FA77D9" w:rsidP="00155128">
            <w:pPr>
              <w:rPr>
                <w:lang w:val="fr-CH"/>
              </w:rPr>
            </w:pPr>
            <w:r w:rsidRPr="00FA77D9">
              <w:rPr>
                <w:lang w:val="fr-CH"/>
              </w:rPr>
              <w:t>Tel: +250 788303492</w:t>
            </w:r>
          </w:p>
          <w:p w14:paraId="7B841CAE" w14:textId="77777777" w:rsidR="00EE3A11" w:rsidRPr="00FA77D9" w:rsidRDefault="00FA77D9" w:rsidP="00155128">
            <w:pPr>
              <w:rPr>
                <w:lang w:val="fr-CH"/>
              </w:rPr>
            </w:pPr>
            <w:r w:rsidRPr="00FA77D9">
              <w:rPr>
                <w:lang w:val="fr-CH"/>
              </w:rPr>
              <w:t xml:space="preserve">Email: </w:t>
            </w:r>
            <w:hyperlink r:id="rId9" w:history="1">
              <w:r w:rsidRPr="00FA77D9">
                <w:rPr>
                  <w:color w:val="0000FF"/>
                  <w:u w:val="single"/>
                  <w:lang w:val="fr-CH"/>
                </w:rPr>
                <w:t>info@rsb.gov.rw</w:t>
              </w:r>
            </w:hyperlink>
          </w:p>
          <w:p w14:paraId="164D4B54" w14:textId="77777777" w:rsidR="00EE3A11" w:rsidRPr="00C379C8" w:rsidRDefault="00FA77D9" w:rsidP="00155128">
            <w:pPr>
              <w:spacing w:after="120"/>
            </w:pPr>
            <w:r w:rsidRPr="00C379C8">
              <w:t>Website: www.rsb.gov.rw</w:t>
            </w:r>
          </w:p>
          <w:p w14:paraId="2E4FA2C5" w14:textId="77777777" w:rsidR="00F85C99" w:rsidRPr="002F6A28" w:rsidRDefault="00FA77D9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B761BF" w14:paraId="4642BF0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8AECB1" w14:textId="77777777" w:rsidR="00F85C99" w:rsidRPr="002F6A28" w:rsidRDefault="00FA77D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A71E51" w14:textId="77777777" w:rsidR="00F85C99" w:rsidRPr="0058336F" w:rsidRDefault="00FA77D9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B761BF" w14:paraId="3BCD29C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A637F9" w14:textId="77777777" w:rsidR="00F85C99" w:rsidRPr="002F6A28" w:rsidRDefault="00FA77D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BDFE2F" w14:textId="77777777" w:rsidR="00F85C99" w:rsidRPr="002F6A28" w:rsidRDefault="00FA77D9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Prepackaged and prepared foods (ICS code(s): 67.230)</w:t>
            </w:r>
          </w:p>
        </w:tc>
      </w:tr>
      <w:tr w:rsidR="00B761BF" w14:paraId="701B2F2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C9069F" w14:textId="77777777" w:rsidR="00F85C99" w:rsidRPr="002F6A28" w:rsidRDefault="00FA77D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0FCC3D" w14:textId="77777777" w:rsidR="00F85C99" w:rsidRPr="002F6A28" w:rsidRDefault="00FA77D9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1237-1: 2024, Follow-up formula for older infants and products for young children —Specification — Part 1: Follow-up formula for older infants; (78 page(s), in English)</w:t>
            </w:r>
          </w:p>
        </w:tc>
      </w:tr>
      <w:tr w:rsidR="00B761BF" w14:paraId="431516C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EBDF33" w14:textId="77777777" w:rsidR="00F85C99" w:rsidRPr="002F6A28" w:rsidRDefault="00FA77D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DE9C0B" w14:textId="77777777" w:rsidR="00F85C99" w:rsidRPr="002F6A28" w:rsidRDefault="00FA77D9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specifies requirements, sampling and test methods for follow up formula in liquid or powdered form intended for older infants.</w:t>
            </w:r>
          </w:p>
        </w:tc>
      </w:tr>
      <w:tr w:rsidR="00B761BF" w14:paraId="3A743DC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17C6C2" w14:textId="77777777" w:rsidR="00F85C99" w:rsidRPr="002F6A28" w:rsidRDefault="00FA77D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30BA9E" w14:textId="77777777" w:rsidR="00F85C99" w:rsidRPr="002F6A28" w:rsidRDefault="00FA77D9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National security requirements; Prevention of deceptive practices and consumer protection; Protection of human health or safety; Protection of the environment; Quality requirements; Harmonization; Cost saving and productivity enhancement</w:t>
            </w:r>
          </w:p>
        </w:tc>
      </w:tr>
      <w:tr w:rsidR="00B761BF" w14:paraId="0F52D69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73CBCC" w14:textId="77777777" w:rsidR="00F85C99" w:rsidRPr="002F6A28" w:rsidRDefault="00FA77D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5E2149" w14:textId="77777777" w:rsidR="00086AF5" w:rsidRPr="00086AF5" w:rsidRDefault="00FA77D9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0F2FAEA3" w14:textId="77777777" w:rsidR="00EE3A11" w:rsidRPr="002F6A28" w:rsidRDefault="00FA77D9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999.11, Lead, Cadmium, Copper, Iron, and Zinc in foods — Atomic absorption Spectrophotometry after dry </w:t>
            </w:r>
            <w:proofErr w:type="spellStart"/>
            <w:r w:rsidRPr="002F6A28">
              <w:t>ashing</w:t>
            </w:r>
            <w:proofErr w:type="spellEnd"/>
          </w:p>
          <w:p w14:paraId="334B50C6" w14:textId="77777777" w:rsidR="00EE3A11" w:rsidRPr="002F6A28" w:rsidRDefault="00FA77D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CXC 23, Code of Hygienic Practice for Low and Acidified Low Acid Canned Foods</w:t>
            </w:r>
          </w:p>
          <w:p w14:paraId="6B668030" w14:textId="77777777" w:rsidR="00EE3A11" w:rsidRPr="002F6A28" w:rsidRDefault="00FA77D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CXC 40, Code of Hygienic Practice for Aseptically Processed and Packaged Low-Acid Foods</w:t>
            </w:r>
          </w:p>
          <w:p w14:paraId="56509D7C" w14:textId="77777777" w:rsidR="00EE3A11" w:rsidRPr="002F6A28" w:rsidRDefault="00FA77D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CXC 66, Code of Hygienic Practice for Powdered Formulae for Infants and Young Children</w:t>
            </w:r>
          </w:p>
          <w:p w14:paraId="6DB67530" w14:textId="77777777" w:rsidR="00EE3A11" w:rsidRPr="002F6A28" w:rsidRDefault="00FA77D9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CXG</w:t>
            </w:r>
            <w:proofErr w:type="spellEnd"/>
            <w:r w:rsidRPr="002F6A28">
              <w:t xml:space="preserve"> 10, Advisory Lists of Nutrient Compounds for Use in Foods for Special Dietary Uses intended for Infants and Young Children</w:t>
            </w:r>
          </w:p>
          <w:p w14:paraId="0BBA95CC" w14:textId="77777777" w:rsidR="00EE3A11" w:rsidRPr="002F6A28" w:rsidRDefault="00FA77D9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CXG</w:t>
            </w:r>
            <w:proofErr w:type="spellEnd"/>
            <w:r w:rsidRPr="002F6A28">
              <w:t xml:space="preserve"> 21, Principles and Guidelines for the Establishment and Application of Microbiological Criteria Related to Foods</w:t>
            </w:r>
          </w:p>
          <w:p w14:paraId="10116132" w14:textId="77777777" w:rsidR="00EE3A11" w:rsidRPr="002F6A28" w:rsidRDefault="00FA77D9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CXG</w:t>
            </w:r>
            <w:proofErr w:type="spellEnd"/>
            <w:r w:rsidRPr="002F6A28">
              <w:t xml:space="preserve"> 50, General Guidelines on Sampling</w:t>
            </w:r>
          </w:p>
          <w:p w14:paraId="05CA637B" w14:textId="77777777" w:rsidR="00EE3A11" w:rsidRPr="002F6A28" w:rsidRDefault="00FA77D9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CXS</w:t>
            </w:r>
            <w:proofErr w:type="spellEnd"/>
            <w:r w:rsidRPr="002F6A28">
              <w:t xml:space="preserve"> 192, General Standard for Food Additives</w:t>
            </w:r>
          </w:p>
          <w:p w14:paraId="40570E85" w14:textId="77777777" w:rsidR="00EE3A11" w:rsidRPr="002F6A28" w:rsidRDefault="00FA77D9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― General requirements</w:t>
            </w:r>
          </w:p>
          <w:p w14:paraId="66D4DDEE" w14:textId="77777777" w:rsidR="00EE3A11" w:rsidRPr="002F6A28" w:rsidRDefault="00FA77D9" w:rsidP="00B0138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14501, Milk and milk powder — Determination of aflatoxin M1 content — Clean-up by immunoaffinity</w:t>
            </w:r>
            <w:r>
              <w:t xml:space="preserve"> </w:t>
            </w:r>
            <w:r w:rsidRPr="002F6A28">
              <w:t>chromatography and determination by high-performance liquid chromatography</w:t>
            </w:r>
          </w:p>
        </w:tc>
      </w:tr>
      <w:tr w:rsidR="00B761BF" w14:paraId="3193173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FF449B" w14:textId="77777777" w:rsidR="00EE3A11" w:rsidRPr="002F6A28" w:rsidRDefault="00FA77D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F7E1C7" w14:textId="77777777" w:rsidR="00EE3A11" w:rsidRPr="002F6A28" w:rsidRDefault="00FA77D9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3E9D3F53" w14:textId="77777777" w:rsidR="00EE3A11" w:rsidRPr="002F6A28" w:rsidRDefault="00FA77D9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B761BF" w14:paraId="06CE61B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ED6394" w14:textId="77777777" w:rsidR="00F85C99" w:rsidRPr="002F6A28" w:rsidRDefault="00FA77D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120820" w14:textId="77777777" w:rsidR="00F85C99" w:rsidRPr="002F6A28" w:rsidRDefault="00FA77D9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B761BF" w14:paraId="7F99E6B9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6872B6E" w14:textId="77777777" w:rsidR="00F85C99" w:rsidRPr="002F6A28" w:rsidRDefault="00FA77D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A99EA28" w14:textId="77777777" w:rsidR="00F85C99" w:rsidRPr="002F6A28" w:rsidRDefault="00FA77D9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DB90081" w14:textId="77777777" w:rsidR="00EE3A11" w:rsidRPr="00A12DDE" w:rsidRDefault="00FA77D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Mr. Johnny </w:t>
            </w:r>
            <w:proofErr w:type="spellStart"/>
            <w:r w:rsidRPr="00A12DDE">
              <w:rPr>
                <w:bCs/>
              </w:rPr>
              <w:t>Uwimana</w:t>
            </w:r>
            <w:proofErr w:type="spellEnd"/>
            <w:r w:rsidRPr="00A12DDE">
              <w:rPr>
                <w:bCs/>
              </w:rPr>
              <w:t xml:space="preserve"> Hassan</w:t>
            </w:r>
          </w:p>
          <w:p w14:paraId="3D555E5B" w14:textId="77777777" w:rsidR="00EE3A11" w:rsidRPr="00A12DDE" w:rsidRDefault="00FA77D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Enquiry point</w:t>
            </w:r>
          </w:p>
          <w:p w14:paraId="0F11AEE4" w14:textId="77777777" w:rsidR="00EE3A11" w:rsidRPr="00A12DDE" w:rsidRDefault="00FA77D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</w:t>
            </w:r>
          </w:p>
          <w:p w14:paraId="346F0E89" w14:textId="77777777" w:rsidR="00EE3A11" w:rsidRPr="00A12DDE" w:rsidRDefault="00FA77D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238D6FF8" w14:textId="77777777" w:rsidR="00EE3A11" w:rsidRPr="00A12DDE" w:rsidRDefault="00FA77D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Kigali</w:t>
            </w:r>
          </w:p>
          <w:p w14:paraId="040D3A8A" w14:textId="77777777" w:rsidR="00EE3A11" w:rsidRPr="00A12DDE" w:rsidRDefault="00FA77D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Hotline: 3250; +(250) 788636510</w:t>
            </w:r>
          </w:p>
          <w:p w14:paraId="0A8B7184" w14:textId="77777777" w:rsidR="00EE3A11" w:rsidRPr="00A12DDE" w:rsidRDefault="00FA77D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+(250)788303492</w:t>
            </w:r>
          </w:p>
          <w:p w14:paraId="228E7CF8" w14:textId="77777777" w:rsidR="00EE3A11" w:rsidRPr="00A12DDE" w:rsidRDefault="00FA77D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  <w:r w:rsidRPr="00A12DDE">
              <w:rPr>
                <w:bCs/>
              </w:rPr>
              <w:t xml:space="preserve">;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johnny.uwimana@rsb.gov.rw</w:t>
              </w:r>
            </w:hyperlink>
          </w:p>
          <w:p w14:paraId="4F5CE96B" w14:textId="77777777" w:rsidR="00EE3A11" w:rsidRPr="00A12DDE" w:rsidRDefault="00FA77D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http://www.rsb.gov.rw</w:t>
              </w:r>
            </w:hyperlink>
          </w:p>
          <w:p w14:paraId="3A7397F8" w14:textId="77777777" w:rsidR="00EE3A11" w:rsidRPr="00A12DDE" w:rsidRDefault="006E10D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FA77D9" w:rsidRPr="00A12DDE">
                <w:rPr>
                  <w:bCs/>
                  <w:color w:val="0000FF"/>
                  <w:u w:val="single"/>
                </w:rPr>
                <w:t>https://members.wto.org/crnattachments/2025/TBT/RWA/25_00202_00_e.pdf</w:t>
              </w:r>
            </w:hyperlink>
          </w:p>
        </w:tc>
      </w:tr>
    </w:tbl>
    <w:p w14:paraId="4E353B0C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EA9BC" w14:textId="77777777" w:rsidR="00FA77D9" w:rsidRDefault="00FA77D9">
      <w:r>
        <w:separator/>
      </w:r>
    </w:p>
  </w:endnote>
  <w:endnote w:type="continuationSeparator" w:id="0">
    <w:p w14:paraId="2E9116C2" w14:textId="77777777" w:rsidR="00FA77D9" w:rsidRDefault="00FA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836F" w14:textId="77777777" w:rsidR="009239F7" w:rsidRPr="002F6A28" w:rsidRDefault="00FA77D9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77B23" w14:textId="77777777" w:rsidR="009239F7" w:rsidRPr="002F6A28" w:rsidRDefault="00FA77D9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4CD0F" w14:textId="19F232D0" w:rsidR="00EE3A11" w:rsidRPr="002F6A28" w:rsidRDefault="00FA77D9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CA319" w14:textId="77777777" w:rsidR="00FA77D9" w:rsidRDefault="00FA77D9">
      <w:r>
        <w:separator/>
      </w:r>
    </w:p>
  </w:footnote>
  <w:footnote w:type="continuationSeparator" w:id="0">
    <w:p w14:paraId="24226AAF" w14:textId="77777777" w:rsidR="00FA77D9" w:rsidRDefault="00FA7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7CFBA" w14:textId="77777777" w:rsidR="009239F7" w:rsidRPr="002F6A28" w:rsidRDefault="00FA77D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7458E73D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1ABF2BE" w14:textId="77777777" w:rsidR="009239F7" w:rsidRPr="002F6A28" w:rsidRDefault="00FA77D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C8C25F0" w14:textId="5C6AC9DC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7ECDA" w14:textId="77777777" w:rsidR="009239F7" w:rsidRPr="002F6A28" w:rsidRDefault="00FA77D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BDI</w:t>
    </w:r>
    <w:proofErr w:type="spellEnd"/>
    <w:r w:rsidRPr="002F6A28">
      <w:t>/543, G/TBT/N/KEN/1735, G/TBT/N/RWA/1110, G/TBT/N/</w:t>
    </w:r>
    <w:proofErr w:type="spellStart"/>
    <w:r w:rsidRPr="002F6A28">
      <w:t>TZA</w:t>
    </w:r>
    <w:proofErr w:type="spellEnd"/>
    <w:r w:rsidRPr="002F6A28">
      <w:t>/1246, G/TBT/N/</w:t>
    </w:r>
    <w:proofErr w:type="spellStart"/>
    <w:r w:rsidRPr="002F6A28">
      <w:t>UGA</w:t>
    </w:r>
    <w:proofErr w:type="spellEnd"/>
    <w:r w:rsidRPr="002F6A28">
      <w:t>/2083</w:t>
    </w:r>
    <w:bookmarkEnd w:id="0"/>
  </w:p>
  <w:p w14:paraId="396635F2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1305B15" w14:textId="77777777" w:rsidR="009239F7" w:rsidRPr="002F6A28" w:rsidRDefault="00FA77D9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7230A1F" w14:textId="7B941566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761BF" w14:paraId="225E509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F1B935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5B0F14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B761BF" w14:paraId="719D9C4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746F1B9" w14:textId="77777777" w:rsidR="00ED54E0" w:rsidRPr="009239F7" w:rsidRDefault="00FA77D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23440D5" wp14:editId="59A8151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018078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7B40E84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B761BF" w14:paraId="739DE297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681C7E1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BC55006" w14:textId="00CDA18B" w:rsidR="00B761BF" w:rsidRPr="002F6A28" w:rsidRDefault="00FA77D9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BDI</w:t>
          </w:r>
          <w:proofErr w:type="spellEnd"/>
          <w:r w:rsidRPr="002F6A28">
            <w:rPr>
              <w:b/>
              <w:szCs w:val="16"/>
            </w:rPr>
            <w:t>/543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G/TBT/N/KEN/1735</w:t>
          </w:r>
        </w:p>
        <w:p w14:paraId="0F0A5539" w14:textId="1F675A67" w:rsidR="00B761BF" w:rsidRPr="002F6A28" w:rsidRDefault="00FA77D9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G/TBT/N/RWA/1110</w:t>
          </w:r>
          <w:r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/1246</w:t>
          </w:r>
        </w:p>
        <w:p w14:paraId="1A741D89" w14:textId="77777777" w:rsidR="00B761BF" w:rsidRPr="002F6A28" w:rsidRDefault="00FA77D9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UGA</w:t>
          </w:r>
          <w:proofErr w:type="spellEnd"/>
          <w:r w:rsidRPr="002F6A28">
            <w:rPr>
              <w:b/>
              <w:szCs w:val="16"/>
            </w:rPr>
            <w:t>/2083</w:t>
          </w:r>
          <w:bookmarkEnd w:id="2"/>
        </w:p>
      </w:tc>
    </w:tr>
    <w:tr w:rsidR="00B761BF" w14:paraId="453E0AD2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0AA22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FCAB22" w14:textId="454F4EDB" w:rsidR="00ED54E0" w:rsidRPr="009239F7" w:rsidRDefault="00FA77D9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8 January 2025</w:t>
          </w:r>
        </w:p>
      </w:tc>
    </w:tr>
    <w:tr w:rsidR="00B761BF" w14:paraId="0CDE385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8320176" w14:textId="719F6601" w:rsidR="00ED54E0" w:rsidRPr="009239F7" w:rsidRDefault="00FA77D9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</w:t>
          </w:r>
          <w:r w:rsidR="006E10DD">
            <w:rPr>
              <w:color w:val="FF0000"/>
              <w:szCs w:val="16"/>
            </w:rPr>
            <w:t>-0122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16F10A4" w14:textId="77777777" w:rsidR="00ED54E0" w:rsidRPr="009239F7" w:rsidRDefault="00FA77D9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B761BF" w14:paraId="796BB8E6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4238C56" w14:textId="77777777" w:rsidR="00ED54E0" w:rsidRPr="009239F7" w:rsidRDefault="00FA77D9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2CBA453" w14:textId="77777777" w:rsidR="00ED54E0" w:rsidRPr="002F6A28" w:rsidRDefault="00FA77D9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34A14AF6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25E953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D74BBE6" w:tentative="1">
      <w:start w:val="1"/>
      <w:numFmt w:val="lowerLetter"/>
      <w:lvlText w:val="%2."/>
      <w:lvlJc w:val="left"/>
      <w:pPr>
        <w:ind w:left="1080" w:hanging="360"/>
      </w:pPr>
    </w:lvl>
    <w:lvl w:ilvl="2" w:tplc="E1D43492" w:tentative="1">
      <w:start w:val="1"/>
      <w:numFmt w:val="lowerRoman"/>
      <w:lvlText w:val="%3."/>
      <w:lvlJc w:val="right"/>
      <w:pPr>
        <w:ind w:left="1800" w:hanging="180"/>
      </w:pPr>
    </w:lvl>
    <w:lvl w:ilvl="3" w:tplc="45FC5D0C" w:tentative="1">
      <w:start w:val="1"/>
      <w:numFmt w:val="decimal"/>
      <w:lvlText w:val="%4."/>
      <w:lvlJc w:val="left"/>
      <w:pPr>
        <w:ind w:left="2520" w:hanging="360"/>
      </w:pPr>
    </w:lvl>
    <w:lvl w:ilvl="4" w:tplc="EFD42248" w:tentative="1">
      <w:start w:val="1"/>
      <w:numFmt w:val="lowerLetter"/>
      <w:lvlText w:val="%5."/>
      <w:lvlJc w:val="left"/>
      <w:pPr>
        <w:ind w:left="3240" w:hanging="360"/>
      </w:pPr>
    </w:lvl>
    <w:lvl w:ilvl="5" w:tplc="90D266FC" w:tentative="1">
      <w:start w:val="1"/>
      <w:numFmt w:val="lowerRoman"/>
      <w:lvlText w:val="%6."/>
      <w:lvlJc w:val="right"/>
      <w:pPr>
        <w:ind w:left="3960" w:hanging="180"/>
      </w:pPr>
    </w:lvl>
    <w:lvl w:ilvl="6" w:tplc="4D5AFBEC" w:tentative="1">
      <w:start w:val="1"/>
      <w:numFmt w:val="decimal"/>
      <w:lvlText w:val="%7."/>
      <w:lvlJc w:val="left"/>
      <w:pPr>
        <w:ind w:left="4680" w:hanging="360"/>
      </w:pPr>
    </w:lvl>
    <w:lvl w:ilvl="7" w:tplc="21344F14" w:tentative="1">
      <w:start w:val="1"/>
      <w:numFmt w:val="lowerLetter"/>
      <w:lvlText w:val="%8."/>
      <w:lvlJc w:val="left"/>
      <w:pPr>
        <w:ind w:left="5400" w:hanging="360"/>
      </w:pPr>
    </w:lvl>
    <w:lvl w:ilvl="8" w:tplc="34701F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3273935">
    <w:abstractNumId w:val="9"/>
  </w:num>
  <w:num w:numId="2" w16cid:durableId="2124302598">
    <w:abstractNumId w:val="7"/>
  </w:num>
  <w:num w:numId="3" w16cid:durableId="1783304199">
    <w:abstractNumId w:val="6"/>
  </w:num>
  <w:num w:numId="4" w16cid:durableId="1242831679">
    <w:abstractNumId w:val="5"/>
  </w:num>
  <w:num w:numId="5" w16cid:durableId="1817717311">
    <w:abstractNumId w:val="4"/>
  </w:num>
  <w:num w:numId="6" w16cid:durableId="1482692961">
    <w:abstractNumId w:val="12"/>
  </w:num>
  <w:num w:numId="7" w16cid:durableId="934258">
    <w:abstractNumId w:val="11"/>
  </w:num>
  <w:num w:numId="8" w16cid:durableId="1793135835">
    <w:abstractNumId w:val="10"/>
  </w:num>
  <w:num w:numId="9" w16cid:durableId="13444340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7676720">
    <w:abstractNumId w:val="13"/>
  </w:num>
  <w:num w:numId="11" w16cid:durableId="376707958">
    <w:abstractNumId w:val="8"/>
  </w:num>
  <w:num w:numId="12" w16cid:durableId="95103185">
    <w:abstractNumId w:val="3"/>
  </w:num>
  <w:num w:numId="13" w16cid:durableId="1807119582">
    <w:abstractNumId w:val="2"/>
  </w:num>
  <w:num w:numId="14" w16cid:durableId="623192053">
    <w:abstractNumId w:val="1"/>
  </w:num>
  <w:num w:numId="15" w16cid:durableId="340401939">
    <w:abstractNumId w:val="0"/>
  </w:num>
  <w:num w:numId="16" w16cid:durableId="2360641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870C1"/>
    <w:rsid w:val="002D21E3"/>
    <w:rsid w:val="002E174F"/>
    <w:rsid w:val="002F5E45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10DD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388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761BF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A77D9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B58E89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5/TBT/RWA/25_00202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sb.gov.rw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hnny.uwimana@rsb.gov.rw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info@rsb.gov.rw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rsb.gov.rw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f36ac3e6-49c0-454f-b10a-9862003d7008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8E8AFB-2BA2-40C1-B9BD-98CE2A78C1A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4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5</cp:revision>
  <dcterms:created xsi:type="dcterms:W3CDTF">2025-01-08T08:41:00Z</dcterms:created>
  <dcterms:modified xsi:type="dcterms:W3CDTF">2025-01-08T09:15:00Z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f36ac3e6-49c0-454f-b10a-9862003d7008</vt:lpwstr>
  </property>
  <property fmtid="{D5CDD505-2E9C-101B-9397-08002B2CF9AE}" pid="4" name="WTOCLASSIFICATION">
    <vt:lpwstr>WTO OFFICIAL</vt:lpwstr>
  </property>
</Properties>
</file>