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A619" w14:textId="23E62309" w:rsidR="009239F7" w:rsidRPr="002F6A28" w:rsidRDefault="007C7213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E1C11C7" w14:textId="77777777" w:rsidR="009239F7" w:rsidRPr="002F6A28" w:rsidRDefault="007C7213" w:rsidP="002F6A28">
      <w:pPr>
        <w:jc w:val="center"/>
      </w:pPr>
      <w:r w:rsidRPr="002F6A28">
        <w:t>The following notification is being circulated in accordance with Article 10.6</w:t>
      </w:r>
    </w:p>
    <w:p w14:paraId="75E2F38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E115B" w14:paraId="02D9372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EA49181" w14:textId="77777777" w:rsidR="00F85C99" w:rsidRPr="002F6A28" w:rsidRDefault="007C721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A6EBC3C" w14:textId="77777777" w:rsidR="00F85C99" w:rsidRPr="002F6A28" w:rsidRDefault="007C7213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75381060" w14:textId="77777777" w:rsidR="00F85C99" w:rsidRPr="002F6A28" w:rsidRDefault="007C7213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BE115B" w14:paraId="3F922C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249107" w14:textId="77777777" w:rsidR="00F85C99" w:rsidRPr="002F6A28" w:rsidRDefault="007C721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CA18C" w14:textId="77777777" w:rsidR="00F85C99" w:rsidRPr="002F6A28" w:rsidRDefault="007C7213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E2E46D6" w14:textId="77777777" w:rsidR="00EE3A11" w:rsidRPr="00C379C8" w:rsidRDefault="007C7213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10604474" w14:textId="77777777" w:rsidR="00EE3A11" w:rsidRPr="00C379C8" w:rsidRDefault="007C7213" w:rsidP="00155128">
            <w:r w:rsidRPr="00C379C8">
              <w:t>KK 15 Rd, 49</w:t>
            </w:r>
          </w:p>
          <w:p w14:paraId="582EDF45" w14:textId="77777777" w:rsidR="00EE3A11" w:rsidRPr="00C379C8" w:rsidRDefault="007C7213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19383EB3" w14:textId="77777777" w:rsidR="00EE3A11" w:rsidRPr="00914FD0" w:rsidRDefault="007C7213" w:rsidP="00155128">
            <w:pPr>
              <w:rPr>
                <w:lang w:val="fr-CH"/>
              </w:rPr>
            </w:pPr>
            <w:r w:rsidRPr="00914FD0">
              <w:rPr>
                <w:lang w:val="fr-CH"/>
              </w:rPr>
              <w:t>Tel: +250 788303492</w:t>
            </w:r>
          </w:p>
          <w:p w14:paraId="1DCA0A55" w14:textId="77777777" w:rsidR="00EE3A11" w:rsidRPr="00914FD0" w:rsidRDefault="007C7213" w:rsidP="00155128">
            <w:pPr>
              <w:rPr>
                <w:lang w:val="fr-CH"/>
              </w:rPr>
            </w:pPr>
            <w:r w:rsidRPr="00914FD0">
              <w:rPr>
                <w:lang w:val="fr-CH"/>
              </w:rPr>
              <w:t xml:space="preserve">Email: </w:t>
            </w:r>
            <w:r w:rsidR="00AF1C14">
              <w:fldChar w:fldCharType="begin"/>
            </w:r>
            <w:r w:rsidR="00AF1C14" w:rsidRPr="00AF1C14">
              <w:rPr>
                <w:lang w:val="fr-CH"/>
              </w:rPr>
              <w:instrText>HYPERLINK "mailto:info@rsb.gov.rw"</w:instrText>
            </w:r>
            <w:r w:rsidR="00AF1C14">
              <w:fldChar w:fldCharType="separate"/>
            </w:r>
            <w:r w:rsidRPr="00914FD0">
              <w:rPr>
                <w:color w:val="0000FF"/>
                <w:u w:val="single"/>
                <w:lang w:val="fr-CH"/>
              </w:rPr>
              <w:t>info@rsb.gov.rw</w:t>
            </w:r>
            <w:r w:rsidR="00AF1C14">
              <w:rPr>
                <w:color w:val="0000FF"/>
                <w:u w:val="single"/>
                <w:lang w:val="fr-CH"/>
              </w:rPr>
              <w:fldChar w:fldCharType="end"/>
            </w:r>
          </w:p>
          <w:p w14:paraId="6AFB2649" w14:textId="77777777" w:rsidR="00EE3A11" w:rsidRPr="00C379C8" w:rsidRDefault="007C7213" w:rsidP="00155128">
            <w:pPr>
              <w:spacing w:after="120"/>
            </w:pPr>
            <w:r w:rsidRPr="00C379C8">
              <w:t>Website: www.rsb.gov.rw</w:t>
            </w:r>
          </w:p>
          <w:p w14:paraId="3FF89C55" w14:textId="77777777" w:rsidR="00F85C99" w:rsidRPr="002F6A28" w:rsidRDefault="007C7213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BE115B" w14:paraId="18624C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B80550" w14:textId="77777777" w:rsidR="00F85C99" w:rsidRPr="002F6A28" w:rsidRDefault="007C721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B0B024" w14:textId="77777777" w:rsidR="00F85C99" w:rsidRPr="0058336F" w:rsidRDefault="007C7213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E115B" w14:paraId="4497DD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86C39" w14:textId="77777777" w:rsidR="00F85C99" w:rsidRPr="002F6A28" w:rsidRDefault="007C721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FC716A" w14:textId="77777777" w:rsidR="00F85C99" w:rsidRPr="002F6A28" w:rsidRDefault="007C7213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Cereals, pulses and derived products (ICS code(s): 67.060)</w:t>
            </w:r>
          </w:p>
        </w:tc>
      </w:tr>
      <w:tr w:rsidR="00BE115B" w14:paraId="6A7A89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27C992" w14:textId="77777777" w:rsidR="00F85C99" w:rsidRPr="002F6A28" w:rsidRDefault="007C721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6CAECB" w14:textId="77777777" w:rsidR="00F85C99" w:rsidRPr="002F6A28" w:rsidRDefault="007C7213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1236: 2024, Fortified milled rice— Specification; (78 page(s), in English)</w:t>
            </w:r>
          </w:p>
        </w:tc>
      </w:tr>
      <w:tr w:rsidR="00BE115B" w14:paraId="15CD3D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090276" w14:textId="77777777" w:rsidR="00F85C99" w:rsidRPr="002F6A28" w:rsidRDefault="007C721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B054C4" w14:textId="77777777" w:rsidR="00F85C99" w:rsidRPr="002F6A28" w:rsidRDefault="007C721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sampling and test methods for fortified milled rice of the varieties grown from rice grains, (Oryza spp.) intended for human consumption.</w:t>
            </w:r>
          </w:p>
          <w:p w14:paraId="75B0AC41" w14:textId="77777777" w:rsidR="00FE448B" w:rsidRPr="00C379C8" w:rsidRDefault="007C7213" w:rsidP="002F6A28">
            <w:pPr>
              <w:spacing w:before="120" w:after="120"/>
            </w:pPr>
            <w:r w:rsidRPr="00C379C8">
              <w:t>This standard applies to both milled and brown rice.</w:t>
            </w:r>
          </w:p>
        </w:tc>
      </w:tr>
      <w:tr w:rsidR="00BE115B" w14:paraId="105E72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27226" w14:textId="77777777" w:rsidR="00F85C99" w:rsidRPr="002F6A28" w:rsidRDefault="007C721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A21723" w14:textId="77777777" w:rsidR="00F85C99" w:rsidRPr="002F6A28" w:rsidRDefault="007C721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Prevention of deceptive practices and consumer protection; Protection of human health or safety; Protection of the environment; Quality requirements; Harmonization; Cost saving and productivity enhancement</w:t>
            </w:r>
          </w:p>
        </w:tc>
      </w:tr>
      <w:tr w:rsidR="00BE115B" w14:paraId="4C2318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6CE14C" w14:textId="77777777" w:rsidR="00F85C99" w:rsidRPr="002F6A28" w:rsidRDefault="007C721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0BCE3D" w14:textId="77777777" w:rsidR="00086AF5" w:rsidRPr="00086AF5" w:rsidRDefault="007C7213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DF3EBC0" w14:textId="77777777" w:rsidR="00EE3A11" w:rsidRPr="002F6A28" w:rsidRDefault="007C7213" w:rsidP="007F13E8">
            <w:p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2004.05, Total folates in cereal and cereal foods — Microbiological Assay-</w:t>
            </w:r>
            <w:proofErr w:type="spellStart"/>
            <w:r w:rsidRPr="002F6A28">
              <w:t>Trienzyme</w:t>
            </w:r>
            <w:proofErr w:type="spellEnd"/>
            <w:r w:rsidRPr="002F6A28">
              <w:t xml:space="preserve"> Procedure</w:t>
            </w:r>
          </w:p>
          <w:p w14:paraId="51A80CAD" w14:textId="77777777" w:rsidR="00EE3A11" w:rsidRPr="002F6A28" w:rsidRDefault="007C7213" w:rsidP="007F13E8">
            <w:p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2011.14, Calcium, Copper, Iron, Magnesium, Manganese, Potassium, Phosphorus, Sodium and Zinc in</w:t>
            </w:r>
            <w:r>
              <w:t xml:space="preserve"> </w:t>
            </w:r>
            <w:r w:rsidRPr="002F6A28">
              <w:t>fortified food products. Microwave Digestion and Inductively Coupled Plasma-Optical Emission Spectrometry</w:t>
            </w:r>
          </w:p>
          <w:p w14:paraId="36FB2037" w14:textId="77777777" w:rsidR="00EE3A11" w:rsidRPr="002F6A28" w:rsidRDefault="007C7213" w:rsidP="007F13E8">
            <w:p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953.17, Thiamine (vitamin B1) in grain products. Fluorometric (rapid) method</w:t>
            </w:r>
          </w:p>
          <w:p w14:paraId="5B0FAFE0" w14:textId="77777777" w:rsidR="00EE3A11" w:rsidRPr="002F6A28" w:rsidRDefault="007C7213" w:rsidP="007F13E8">
            <w:pPr>
              <w:spacing w:before="120" w:after="120"/>
            </w:pPr>
            <w:proofErr w:type="spellStart"/>
            <w:r w:rsidRPr="002F6A28">
              <w:lastRenderedPageBreak/>
              <w:t>AOAC</w:t>
            </w:r>
            <w:proofErr w:type="spellEnd"/>
            <w:r w:rsidRPr="002F6A28">
              <w:t xml:space="preserve"> 961.15, Vitamin B6 (</w:t>
            </w:r>
            <w:proofErr w:type="spellStart"/>
            <w:r w:rsidRPr="002F6A28">
              <w:t>pyridoxine,pyridoxal,pyridoxamine</w:t>
            </w:r>
            <w:proofErr w:type="spellEnd"/>
            <w:r w:rsidRPr="002F6A28">
              <w:t>) in food extracts. Microbiological method</w:t>
            </w:r>
          </w:p>
          <w:p w14:paraId="03DB12AC" w14:textId="77777777" w:rsidR="00EE3A11" w:rsidRPr="002F6A28" w:rsidRDefault="007C7213" w:rsidP="007F13E8">
            <w:p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975.41, Niacin and niacinamide in cereal products. Automated method</w:t>
            </w:r>
          </w:p>
          <w:p w14:paraId="0668125A" w14:textId="77777777" w:rsidR="00EE3A11" w:rsidRPr="002F6A28" w:rsidRDefault="007C7213" w:rsidP="007F13E8">
            <w:p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193, General standard for contaminants and toxins in food and feed</w:t>
            </w:r>
          </w:p>
          <w:p w14:paraId="6194AD35" w14:textId="77777777" w:rsidR="00EE3A11" w:rsidRPr="002F6A28" w:rsidRDefault="007C7213" w:rsidP="007F13E8">
            <w:pPr>
              <w:spacing w:before="120" w:after="120"/>
            </w:pPr>
            <w:r w:rsidRPr="002F6A28">
              <w:t>EAS 128, Milled rice — Specification</w:t>
            </w:r>
          </w:p>
          <w:p w14:paraId="1FC5B208" w14:textId="77777777" w:rsidR="00EE3A11" w:rsidRPr="002F6A28" w:rsidRDefault="007C7213" w:rsidP="007F13E8">
            <w:pPr>
              <w:spacing w:before="120" w:after="120"/>
            </w:pPr>
            <w:r w:rsidRPr="002F6A28">
              <w:t>EAS 38, Labelling of pre-packaged foods — General requirements</w:t>
            </w:r>
          </w:p>
          <w:p w14:paraId="7E4BA655" w14:textId="77777777" w:rsidR="00EE3A11" w:rsidRPr="002F6A28" w:rsidRDefault="007C7213" w:rsidP="007F13E8">
            <w:p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37390B62" w14:textId="77777777" w:rsidR="00EE3A11" w:rsidRPr="002F6A28" w:rsidRDefault="007C7213" w:rsidP="007F13E8">
            <w:pPr>
              <w:spacing w:before="120" w:after="120"/>
            </w:pPr>
            <w:r w:rsidRPr="002F6A28">
              <w:t>EAS 765, Brown rice — Specification</w:t>
            </w:r>
          </w:p>
          <w:p w14:paraId="227675DC" w14:textId="77777777" w:rsidR="00EE3A11" w:rsidRPr="002F6A28" w:rsidRDefault="007C7213" w:rsidP="007F13E8">
            <w:pPr>
              <w:spacing w:before="120" w:after="120"/>
            </w:pPr>
            <w:r w:rsidRPr="002F6A28">
              <w:t>EAS 803, Nutrition labelling — Requirements</w:t>
            </w:r>
          </w:p>
          <w:p w14:paraId="359448CC" w14:textId="77777777" w:rsidR="00EE3A11" w:rsidRPr="002F6A28" w:rsidRDefault="007C7213" w:rsidP="007F13E8">
            <w:pPr>
              <w:spacing w:before="120" w:after="120"/>
            </w:pPr>
            <w:r w:rsidRPr="002F6A28">
              <w:t>EAS 804, Claims on foods — General requirements</w:t>
            </w:r>
          </w:p>
          <w:p w14:paraId="14B985B7" w14:textId="77777777" w:rsidR="00EE3A11" w:rsidRPr="002F6A28" w:rsidRDefault="007C7213" w:rsidP="007F13E8">
            <w:pPr>
              <w:spacing w:before="120" w:after="120"/>
            </w:pPr>
            <w:r w:rsidRPr="002F6A28">
              <w:t>EAS 805, Use of nutrition and health claims — Requirements</w:t>
            </w:r>
          </w:p>
          <w:p w14:paraId="2C4B7B86" w14:textId="77777777" w:rsidR="00EE3A11" w:rsidRPr="002F6A28" w:rsidRDefault="007C7213" w:rsidP="007F13E8">
            <w:pPr>
              <w:spacing w:before="120" w:after="120"/>
            </w:pPr>
            <w:r w:rsidRPr="002F6A28">
              <w:t>EAS 900, Cereals, pulses and their products — Sampling</w:t>
            </w:r>
          </w:p>
          <w:p w14:paraId="66CE8670" w14:textId="77777777" w:rsidR="00EE3A11" w:rsidRPr="002F6A28" w:rsidRDefault="007C7213" w:rsidP="007F13E8">
            <w:pPr>
              <w:spacing w:before="120" w:after="120"/>
            </w:pPr>
            <w:r w:rsidRPr="002F6A28">
              <w:t>EAS 901, Cereals, pulses and their products — Test methods</w:t>
            </w:r>
          </w:p>
          <w:p w14:paraId="1C0870D3" w14:textId="77777777" w:rsidR="00EE3A11" w:rsidRPr="002F6A28" w:rsidRDefault="007C7213" w:rsidP="007F13E8">
            <w:pPr>
              <w:spacing w:before="120" w:after="120"/>
            </w:pPr>
            <w:r w:rsidRPr="002F6A28">
              <w:t>ISO 16649-2, Microbiology of food and animal feeding stuffs — Horizontal method for the enumeration of</w:t>
            </w:r>
            <w:r>
              <w:t xml:space="preserve"> </w:t>
            </w:r>
            <w:r w:rsidRPr="002F6A28">
              <w:t>beta-glucuronidase-positive Escherichia coli — Part 2: Colony-count technique at 44 degrees C using 5- bromo-4-chloro-3-indolyl beta-D-glucuronide</w:t>
            </w:r>
          </w:p>
          <w:p w14:paraId="0ADD04FB" w14:textId="77777777" w:rsidR="00EE3A11" w:rsidRPr="002F6A28" w:rsidRDefault="007C7213" w:rsidP="007F13E8">
            <w:pPr>
              <w:spacing w:before="120" w:after="120"/>
            </w:pPr>
            <w:r w:rsidRPr="002F6A28">
              <w:t xml:space="preserve">ISO 20634, Infant formula and adult </w:t>
            </w:r>
            <w:proofErr w:type="spellStart"/>
            <w:r w:rsidRPr="002F6A28">
              <w:t>nutritionals</w:t>
            </w:r>
            <w:proofErr w:type="spellEnd"/>
            <w:r w:rsidRPr="002F6A28">
              <w:t xml:space="preserve"> Determination of vitamin B12 by reversed phase high</w:t>
            </w:r>
          </w:p>
          <w:p w14:paraId="5C14B8BF" w14:textId="77777777" w:rsidR="00EE3A11" w:rsidRPr="002F6A28" w:rsidRDefault="007C7213" w:rsidP="007F13E8">
            <w:pPr>
              <w:spacing w:before="120" w:after="120"/>
            </w:pPr>
            <w:r w:rsidRPr="002F6A28">
              <w:t>performance liquid chromatography (RP-HPLC)</w:t>
            </w:r>
          </w:p>
          <w:p w14:paraId="22004DA2" w14:textId="77777777" w:rsidR="00EE3A11" w:rsidRPr="002F6A28" w:rsidRDefault="007C7213" w:rsidP="007F13E8">
            <w:pPr>
              <w:spacing w:before="120" w:after="120"/>
            </w:pPr>
            <w:r w:rsidRPr="002F6A28">
              <w:t>ISO 21527-2, Microbiology of food and animal feeding stuffs — Horizontal method for the enumeration of</w:t>
            </w:r>
            <w:r>
              <w:t xml:space="preserve"> </w:t>
            </w:r>
            <w:r w:rsidRPr="002F6A28">
              <w:t>yeasts and moulds — Part 2: Colony count technique in products with water activity less than or equal to 0,95</w:t>
            </w:r>
          </w:p>
          <w:p w14:paraId="00AEF5F4" w14:textId="77777777" w:rsidR="00EE3A11" w:rsidRPr="002F6A28" w:rsidRDefault="007C7213" w:rsidP="007F13E8">
            <w:pPr>
              <w:spacing w:before="120" w:after="120"/>
            </w:pPr>
            <w:r w:rsidRPr="002F6A28">
              <w:t>ISO 6579-1, Microbiology of the food chain — Horizontal method for the detection, enumeration and</w:t>
            </w:r>
            <w:r>
              <w:t xml:space="preserve"> </w:t>
            </w:r>
            <w:r w:rsidRPr="002F6A28">
              <w:t>serotyping of Salmonella — Part 1: Detection of Salmonella spp.</w:t>
            </w:r>
          </w:p>
          <w:p w14:paraId="531E4AA9" w14:textId="77777777" w:rsidR="00EE3A11" w:rsidRPr="002F6A28" w:rsidRDefault="007C7213" w:rsidP="00A0189F">
            <w:pPr>
              <w:spacing w:before="120" w:after="120"/>
            </w:pPr>
            <w:r w:rsidRPr="002F6A28">
              <w:t>ISO 6888-1, Microbiology of the food chain — Horizontal method for the enumeration of coagulase-positive</w:t>
            </w:r>
            <w:r>
              <w:t xml:space="preserve"> </w:t>
            </w:r>
            <w:r w:rsidRPr="002F6A28">
              <w:t>staphylococci (Staphylococcus aureus and other species) — Part 1: Method using Baird-Parker agar medium</w:t>
            </w:r>
          </w:p>
        </w:tc>
      </w:tr>
      <w:tr w:rsidR="00BE115B" w14:paraId="09B61FD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5C9ECC" w14:textId="77777777" w:rsidR="00EE3A11" w:rsidRPr="002F6A28" w:rsidRDefault="007C721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50067" w14:textId="77777777" w:rsidR="00EE3A11" w:rsidRPr="002F6A28" w:rsidRDefault="007C7213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F2D58D7" w14:textId="77777777" w:rsidR="00EE3A11" w:rsidRPr="002F6A28" w:rsidRDefault="007C7213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BE115B" w14:paraId="7A4862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EFB4E6" w14:textId="77777777" w:rsidR="00F85C99" w:rsidRPr="002F6A28" w:rsidRDefault="007C721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BADD3" w14:textId="77777777" w:rsidR="00F85C99" w:rsidRPr="002F6A28" w:rsidRDefault="007C7213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BE115B" w14:paraId="18AE7D8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5F4C338" w14:textId="77777777" w:rsidR="00F85C99" w:rsidRPr="002F6A28" w:rsidRDefault="007C721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9F20A18" w14:textId="77777777" w:rsidR="00F85C99" w:rsidRPr="002F6A28" w:rsidRDefault="007C7213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57A10E3" w14:textId="77777777" w:rsidR="00EE3A11" w:rsidRPr="00A12DDE" w:rsidRDefault="007C7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Mr. Johnny </w:t>
            </w:r>
            <w:proofErr w:type="spellStart"/>
            <w:r w:rsidRPr="00A12DDE">
              <w:rPr>
                <w:bCs/>
              </w:rPr>
              <w:t>Uwimana</w:t>
            </w:r>
            <w:proofErr w:type="spellEnd"/>
            <w:r w:rsidRPr="00A12DDE">
              <w:rPr>
                <w:bCs/>
              </w:rPr>
              <w:t xml:space="preserve"> Hassan</w:t>
            </w:r>
          </w:p>
          <w:p w14:paraId="26E6A9F6" w14:textId="77777777" w:rsidR="00EE3A11" w:rsidRPr="00A12DDE" w:rsidRDefault="007C7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7A12FF81" w14:textId="77777777" w:rsidR="00EE3A11" w:rsidRPr="00A12DDE" w:rsidRDefault="007C7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45E10075" w14:textId="77777777" w:rsidR="00EE3A11" w:rsidRPr="00A12DDE" w:rsidRDefault="007C7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63DB6770" w14:textId="77777777" w:rsidR="00EE3A11" w:rsidRPr="00A12DDE" w:rsidRDefault="007C7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731C12D8" w14:textId="77777777" w:rsidR="00EE3A11" w:rsidRPr="00A12DDE" w:rsidRDefault="007C7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170BDC89" w14:textId="77777777" w:rsidR="00EE3A11" w:rsidRPr="00A12DDE" w:rsidRDefault="007C7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3D18352F" w14:textId="77777777" w:rsidR="00EE3A11" w:rsidRPr="00A12DDE" w:rsidRDefault="007C7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64BD1581" w14:textId="77777777" w:rsidR="00EE3A11" w:rsidRPr="00A12DDE" w:rsidRDefault="007C721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14:paraId="44EED001" w14:textId="77777777" w:rsidR="00EE3A11" w:rsidRPr="00A12DDE" w:rsidRDefault="00AF1C1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7C7213" w:rsidRPr="00A12DDE">
                <w:rPr>
                  <w:bCs/>
                  <w:color w:val="0000FF"/>
                  <w:u w:val="single"/>
                </w:rPr>
                <w:t>https://members.wto.org/crnattachments/2025/TBT/RWA/25_00197_00_e.pdf</w:t>
              </w:r>
            </w:hyperlink>
          </w:p>
        </w:tc>
      </w:tr>
    </w:tbl>
    <w:p w14:paraId="79132CC3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2C06" w14:textId="77777777" w:rsidR="007C7213" w:rsidRDefault="007C7213">
      <w:r>
        <w:separator/>
      </w:r>
    </w:p>
  </w:endnote>
  <w:endnote w:type="continuationSeparator" w:id="0">
    <w:p w14:paraId="35D1FE99" w14:textId="77777777" w:rsidR="007C7213" w:rsidRDefault="007C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7179" w14:textId="77777777" w:rsidR="009239F7" w:rsidRPr="002F6A28" w:rsidRDefault="007C7213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7422" w14:textId="77777777" w:rsidR="009239F7" w:rsidRPr="002F6A28" w:rsidRDefault="007C7213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CABA" w14:textId="7FCAD1FF" w:rsidR="00EE3A11" w:rsidRPr="002F6A28" w:rsidRDefault="007C7213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0AA20" w14:textId="77777777" w:rsidR="007C7213" w:rsidRDefault="007C7213">
      <w:r>
        <w:separator/>
      </w:r>
    </w:p>
  </w:footnote>
  <w:footnote w:type="continuationSeparator" w:id="0">
    <w:p w14:paraId="34C17150" w14:textId="77777777" w:rsidR="007C7213" w:rsidRDefault="007C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5B89" w14:textId="77777777" w:rsidR="009239F7" w:rsidRPr="002F6A28" w:rsidRDefault="007C721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AC1471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D169FE" w14:textId="77777777" w:rsidR="009239F7" w:rsidRPr="002F6A28" w:rsidRDefault="007C721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3DBFBEE" w14:textId="7CBD2F0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EFA2" w14:textId="77777777" w:rsidR="009239F7" w:rsidRPr="002F6A28" w:rsidRDefault="007C721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BDI</w:t>
    </w:r>
    <w:proofErr w:type="spellEnd"/>
    <w:r w:rsidRPr="002F6A28">
      <w:t>/542, G/TBT/N/KEN/1734, G/TBT/N/RWA/1109, G/TBT/N/</w:t>
    </w:r>
    <w:proofErr w:type="spellStart"/>
    <w:r w:rsidRPr="002F6A28">
      <w:t>TZA</w:t>
    </w:r>
    <w:proofErr w:type="spellEnd"/>
    <w:r w:rsidRPr="002F6A28">
      <w:t>/1245, G/TBT/N/</w:t>
    </w:r>
    <w:proofErr w:type="spellStart"/>
    <w:r w:rsidRPr="002F6A28">
      <w:t>UGA</w:t>
    </w:r>
    <w:proofErr w:type="spellEnd"/>
    <w:r w:rsidRPr="002F6A28">
      <w:t>/2082</w:t>
    </w:r>
    <w:bookmarkEnd w:id="0"/>
  </w:p>
  <w:p w14:paraId="39DEFB4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59F1E9" w14:textId="77777777" w:rsidR="009239F7" w:rsidRPr="002F6A28" w:rsidRDefault="007C7213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7A256CE" w14:textId="22E727E3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E115B" w14:paraId="69C05F0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0F085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BF161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BE115B" w14:paraId="72905BC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0B73FB" w14:textId="77777777" w:rsidR="00ED54E0" w:rsidRPr="009239F7" w:rsidRDefault="007C721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E81A7A7" wp14:editId="5F0986F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99167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6D1A2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E115B" w14:paraId="7A2462D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71E8BF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4B2197" w14:textId="05D44921" w:rsidR="00BE115B" w:rsidRPr="002F6A28" w:rsidRDefault="007C7213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/542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G/TBT/N/KEN/1734</w:t>
          </w:r>
        </w:p>
        <w:p w14:paraId="5AC60D40" w14:textId="16514296" w:rsidR="00BE115B" w:rsidRPr="002F6A28" w:rsidRDefault="007C7213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G/TBT/N/RWA/1109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/1245</w:t>
          </w:r>
        </w:p>
        <w:p w14:paraId="7AF73E77" w14:textId="77777777" w:rsidR="00BE115B" w:rsidRPr="002F6A28" w:rsidRDefault="007C7213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/2082</w:t>
          </w:r>
          <w:bookmarkEnd w:id="2"/>
        </w:p>
      </w:tc>
    </w:tr>
    <w:tr w:rsidR="00BE115B" w14:paraId="53E1747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F1165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F2FD05" w14:textId="36DD73F8" w:rsidR="00ED54E0" w:rsidRPr="009239F7" w:rsidRDefault="007C7213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8 January 2025</w:t>
          </w:r>
        </w:p>
      </w:tc>
    </w:tr>
    <w:tr w:rsidR="00BE115B" w14:paraId="48C8D28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3EF126" w14:textId="19B2B53A" w:rsidR="00ED54E0" w:rsidRPr="009239F7" w:rsidRDefault="007C7213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7A1A50">
            <w:rPr>
              <w:color w:val="FF0000"/>
              <w:szCs w:val="16"/>
            </w:rPr>
            <w:t>-0116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B5FD73" w14:textId="77777777" w:rsidR="00ED54E0" w:rsidRPr="009239F7" w:rsidRDefault="007C7213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BE115B" w14:paraId="79F76D7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42911D" w14:textId="77777777" w:rsidR="00ED54E0" w:rsidRPr="009239F7" w:rsidRDefault="007C7213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C5E538" w14:textId="77777777" w:rsidR="00ED54E0" w:rsidRPr="002F6A28" w:rsidRDefault="007C7213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42F12B9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568FA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E72407E" w:tentative="1">
      <w:start w:val="1"/>
      <w:numFmt w:val="lowerLetter"/>
      <w:lvlText w:val="%2."/>
      <w:lvlJc w:val="left"/>
      <w:pPr>
        <w:ind w:left="1080" w:hanging="360"/>
      </w:pPr>
    </w:lvl>
    <w:lvl w:ilvl="2" w:tplc="997A8A62" w:tentative="1">
      <w:start w:val="1"/>
      <w:numFmt w:val="lowerRoman"/>
      <w:lvlText w:val="%3."/>
      <w:lvlJc w:val="right"/>
      <w:pPr>
        <w:ind w:left="1800" w:hanging="180"/>
      </w:pPr>
    </w:lvl>
    <w:lvl w:ilvl="3" w:tplc="418C2A78" w:tentative="1">
      <w:start w:val="1"/>
      <w:numFmt w:val="decimal"/>
      <w:lvlText w:val="%4."/>
      <w:lvlJc w:val="left"/>
      <w:pPr>
        <w:ind w:left="2520" w:hanging="360"/>
      </w:pPr>
    </w:lvl>
    <w:lvl w:ilvl="4" w:tplc="C15CA140" w:tentative="1">
      <w:start w:val="1"/>
      <w:numFmt w:val="lowerLetter"/>
      <w:lvlText w:val="%5."/>
      <w:lvlJc w:val="left"/>
      <w:pPr>
        <w:ind w:left="3240" w:hanging="360"/>
      </w:pPr>
    </w:lvl>
    <w:lvl w:ilvl="5" w:tplc="97A64312" w:tentative="1">
      <w:start w:val="1"/>
      <w:numFmt w:val="lowerRoman"/>
      <w:lvlText w:val="%6."/>
      <w:lvlJc w:val="right"/>
      <w:pPr>
        <w:ind w:left="3960" w:hanging="180"/>
      </w:pPr>
    </w:lvl>
    <w:lvl w:ilvl="6" w:tplc="8E828B30" w:tentative="1">
      <w:start w:val="1"/>
      <w:numFmt w:val="decimal"/>
      <w:lvlText w:val="%7."/>
      <w:lvlJc w:val="left"/>
      <w:pPr>
        <w:ind w:left="4680" w:hanging="360"/>
      </w:pPr>
    </w:lvl>
    <w:lvl w:ilvl="7" w:tplc="3FCC09EC" w:tentative="1">
      <w:start w:val="1"/>
      <w:numFmt w:val="lowerLetter"/>
      <w:lvlText w:val="%8."/>
      <w:lvlJc w:val="left"/>
      <w:pPr>
        <w:ind w:left="5400" w:hanging="360"/>
      </w:pPr>
    </w:lvl>
    <w:lvl w:ilvl="8" w:tplc="114851D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5139595">
    <w:abstractNumId w:val="9"/>
  </w:num>
  <w:num w:numId="2" w16cid:durableId="2070112001">
    <w:abstractNumId w:val="7"/>
  </w:num>
  <w:num w:numId="3" w16cid:durableId="165829018">
    <w:abstractNumId w:val="6"/>
  </w:num>
  <w:num w:numId="4" w16cid:durableId="701592565">
    <w:abstractNumId w:val="5"/>
  </w:num>
  <w:num w:numId="5" w16cid:durableId="483163410">
    <w:abstractNumId w:val="4"/>
  </w:num>
  <w:num w:numId="6" w16cid:durableId="332419503">
    <w:abstractNumId w:val="12"/>
  </w:num>
  <w:num w:numId="7" w16cid:durableId="1873037441">
    <w:abstractNumId w:val="11"/>
  </w:num>
  <w:num w:numId="8" w16cid:durableId="1567490223">
    <w:abstractNumId w:val="10"/>
  </w:num>
  <w:num w:numId="9" w16cid:durableId="1382899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195648">
    <w:abstractNumId w:val="13"/>
  </w:num>
  <w:num w:numId="11" w16cid:durableId="1728605109">
    <w:abstractNumId w:val="8"/>
  </w:num>
  <w:num w:numId="12" w16cid:durableId="1504316317">
    <w:abstractNumId w:val="3"/>
  </w:num>
  <w:num w:numId="13" w16cid:durableId="490029902">
    <w:abstractNumId w:val="2"/>
  </w:num>
  <w:num w:numId="14" w16cid:durableId="1394815044">
    <w:abstractNumId w:val="1"/>
  </w:num>
  <w:num w:numId="15" w16cid:durableId="82335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68C9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1A50"/>
    <w:rsid w:val="007B4DE8"/>
    <w:rsid w:val="007C7213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4FD0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189F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1C14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115B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E7CE9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B0BBC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5/TBT/RWA/25_00197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sb.gov.rw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johnny.uwimana@rsb.gov.rw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187BA-A3A3-4075-9EAB-43E3D76CE03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15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NOTIFICATION</vt:lpstr>
      <vt:lpstr>NOTIFICATION</vt:lpstr>
    </vt:vector>
  </TitlesOfParts>
  <Company>OMC - WTO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6</cp:revision>
  <dcterms:created xsi:type="dcterms:W3CDTF">2025-01-08T08:39:00Z</dcterms:created>
  <dcterms:modified xsi:type="dcterms:W3CDTF">2025-01-08T09:11:00Z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