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F944" w14:textId="77777777" w:rsidR="009239F7" w:rsidRPr="002F6A28" w:rsidRDefault="006E77F4" w:rsidP="002F6A28">
      <w:pPr>
        <w:pStyle w:val="Title"/>
        <w:rPr>
          <w:caps w:val="0"/>
          <w:kern w:val="0"/>
        </w:rPr>
      </w:pPr>
      <w:r w:rsidRPr="002F6A28">
        <w:rPr>
          <w:caps w:val="0"/>
          <w:kern w:val="0"/>
        </w:rPr>
        <w:t>NOTIFICATION</w:t>
      </w:r>
    </w:p>
    <w:p w14:paraId="07845E81" w14:textId="77777777" w:rsidR="009239F7" w:rsidRPr="002F6A28" w:rsidRDefault="006E77F4" w:rsidP="002F6A28">
      <w:pPr>
        <w:jc w:val="center"/>
      </w:pPr>
      <w:r w:rsidRPr="002F6A28">
        <w:t>The following notification is being circulated in accordance with Article 10.6</w:t>
      </w:r>
    </w:p>
    <w:p w14:paraId="7C2A223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3655B" w14:paraId="6403BAE4" w14:textId="77777777" w:rsidTr="0069259F">
        <w:tc>
          <w:tcPr>
            <w:tcW w:w="713" w:type="dxa"/>
            <w:tcBorders>
              <w:bottom w:val="single" w:sz="6" w:space="0" w:color="auto"/>
            </w:tcBorders>
            <w:shd w:val="clear" w:color="auto" w:fill="auto"/>
          </w:tcPr>
          <w:p w14:paraId="776EE63A" w14:textId="77777777" w:rsidR="00F85C99" w:rsidRPr="002F6A28" w:rsidRDefault="006E77F4" w:rsidP="002F6A28">
            <w:pPr>
              <w:spacing w:before="120" w:after="120"/>
              <w:jc w:val="left"/>
            </w:pPr>
            <w:r w:rsidRPr="002F6A28">
              <w:rPr>
                <w:b/>
              </w:rPr>
              <w:t>1.</w:t>
            </w:r>
          </w:p>
        </w:tc>
        <w:tc>
          <w:tcPr>
            <w:tcW w:w="8546" w:type="dxa"/>
            <w:tcBorders>
              <w:bottom w:val="single" w:sz="6" w:space="0" w:color="auto"/>
            </w:tcBorders>
            <w:shd w:val="clear" w:color="auto" w:fill="auto"/>
          </w:tcPr>
          <w:p w14:paraId="748327E4" w14:textId="77777777" w:rsidR="00F85C99" w:rsidRPr="002F6A28" w:rsidRDefault="006E77F4" w:rsidP="00C805B6">
            <w:pPr>
              <w:spacing w:before="120" w:after="120"/>
            </w:pPr>
            <w:r w:rsidRPr="002F6A28">
              <w:rPr>
                <w:b/>
              </w:rPr>
              <w:t>Notifying Member:</w:t>
            </w:r>
            <w:r w:rsidR="00EE3A11" w:rsidRPr="00C92678">
              <w:t xml:space="preserve"> </w:t>
            </w:r>
            <w:r w:rsidR="00EE3A11" w:rsidRPr="00C92678">
              <w:rPr>
                <w:u w:val="single"/>
              </w:rPr>
              <w:t>UGANDA</w:t>
            </w:r>
          </w:p>
          <w:p w14:paraId="669E5A86" w14:textId="77777777" w:rsidR="00F85C99" w:rsidRPr="002F6A28" w:rsidRDefault="006E77F4" w:rsidP="002F6A28">
            <w:pPr>
              <w:spacing w:after="120"/>
            </w:pPr>
            <w:r w:rsidRPr="002F6A28">
              <w:rPr>
                <w:b/>
              </w:rPr>
              <w:t>If applicable, name of local government involved (Article 3.2 and 7.2):</w:t>
            </w:r>
            <w:r w:rsidR="00EE3A11" w:rsidRPr="00C379C8">
              <w:t xml:space="preserve"> </w:t>
            </w:r>
          </w:p>
        </w:tc>
      </w:tr>
      <w:tr w:rsidR="00F3655B" w14:paraId="60EE268A" w14:textId="77777777" w:rsidTr="0069259F">
        <w:tc>
          <w:tcPr>
            <w:tcW w:w="713" w:type="dxa"/>
            <w:tcBorders>
              <w:top w:val="single" w:sz="6" w:space="0" w:color="auto"/>
              <w:bottom w:val="single" w:sz="6" w:space="0" w:color="auto"/>
            </w:tcBorders>
            <w:shd w:val="clear" w:color="auto" w:fill="auto"/>
          </w:tcPr>
          <w:p w14:paraId="7E25B276" w14:textId="77777777" w:rsidR="00F85C99" w:rsidRPr="002F6A28" w:rsidRDefault="006E77F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73C5FD1" w14:textId="77777777" w:rsidR="00F85C99" w:rsidRPr="002F6A28" w:rsidRDefault="006E77F4" w:rsidP="00155128">
            <w:pPr>
              <w:spacing w:before="120" w:after="120"/>
            </w:pPr>
            <w:r w:rsidRPr="002F6A28">
              <w:rPr>
                <w:b/>
              </w:rPr>
              <w:t>Agency responsible:</w:t>
            </w:r>
            <w:r w:rsidR="00EE3A11" w:rsidRPr="00C379C8">
              <w:t xml:space="preserve"> </w:t>
            </w:r>
          </w:p>
          <w:p w14:paraId="32348DA6" w14:textId="77777777" w:rsidR="00EE3A11" w:rsidRPr="00C379C8" w:rsidRDefault="006E77F4" w:rsidP="00155128">
            <w:r w:rsidRPr="00C379C8">
              <w:t>Uganda National Bureau of Standards</w:t>
            </w:r>
          </w:p>
          <w:p w14:paraId="252AE00A" w14:textId="77777777" w:rsidR="00EE3A11" w:rsidRPr="00C379C8" w:rsidRDefault="006E77F4" w:rsidP="00155128">
            <w:r w:rsidRPr="00C379C8">
              <w:t xml:space="preserve">Plot 2-12 </w:t>
            </w:r>
            <w:proofErr w:type="spellStart"/>
            <w:r w:rsidRPr="00C379C8">
              <w:t>ByPass</w:t>
            </w:r>
            <w:proofErr w:type="spellEnd"/>
            <w:r w:rsidRPr="00C379C8">
              <w:t xml:space="preserve"> Link, Bweyogerere Industrial and Business Park</w:t>
            </w:r>
          </w:p>
          <w:p w14:paraId="78E1A517" w14:textId="77777777" w:rsidR="00EE3A11" w:rsidRPr="00A37650" w:rsidRDefault="006E77F4" w:rsidP="00155128">
            <w:pPr>
              <w:rPr>
                <w:lang w:val="es-ES"/>
              </w:rPr>
            </w:pPr>
            <w:r w:rsidRPr="00A37650">
              <w:rPr>
                <w:lang w:val="es-ES"/>
              </w:rPr>
              <w:t>P.O. Box 6329</w:t>
            </w:r>
          </w:p>
          <w:p w14:paraId="03874BCF" w14:textId="77777777" w:rsidR="00EE3A11" w:rsidRPr="00A37650" w:rsidRDefault="006E77F4" w:rsidP="00155128">
            <w:pPr>
              <w:rPr>
                <w:lang w:val="es-ES"/>
              </w:rPr>
            </w:pPr>
            <w:r w:rsidRPr="00A37650">
              <w:rPr>
                <w:lang w:val="es-ES"/>
              </w:rPr>
              <w:t>Kampala, Uganda</w:t>
            </w:r>
          </w:p>
          <w:p w14:paraId="7873FFC4" w14:textId="77777777" w:rsidR="00EE3A11" w:rsidRPr="00A37650" w:rsidRDefault="006E77F4" w:rsidP="00155128">
            <w:pPr>
              <w:rPr>
                <w:lang w:val="es-ES"/>
              </w:rPr>
            </w:pPr>
            <w:r w:rsidRPr="00A37650">
              <w:rPr>
                <w:lang w:val="es-ES"/>
              </w:rPr>
              <w:t>Tel: +(256) 4 1733 3250/1/2</w:t>
            </w:r>
          </w:p>
          <w:p w14:paraId="1527EB8E" w14:textId="77777777" w:rsidR="00EE3A11" w:rsidRPr="00A37650" w:rsidRDefault="006E77F4" w:rsidP="00155128">
            <w:pPr>
              <w:rPr>
                <w:lang w:val="fr-CH"/>
              </w:rPr>
            </w:pPr>
            <w:r w:rsidRPr="00A37650">
              <w:rPr>
                <w:lang w:val="fr-CH"/>
              </w:rPr>
              <w:t>Fax: +(256) 4 1428 6123</w:t>
            </w:r>
          </w:p>
          <w:p w14:paraId="3784690C" w14:textId="77777777" w:rsidR="00EE3A11" w:rsidRPr="00A37650" w:rsidRDefault="006E77F4" w:rsidP="00155128">
            <w:pPr>
              <w:rPr>
                <w:lang w:val="fr-CH"/>
              </w:rPr>
            </w:pPr>
            <w:proofErr w:type="gramStart"/>
            <w:r w:rsidRPr="00A37650">
              <w:rPr>
                <w:lang w:val="fr-CH"/>
              </w:rPr>
              <w:t>E-mail:</w:t>
            </w:r>
            <w:proofErr w:type="gramEnd"/>
            <w:r w:rsidRPr="00A37650">
              <w:rPr>
                <w:lang w:val="fr-CH"/>
              </w:rPr>
              <w:t xml:space="preserve"> </w:t>
            </w:r>
            <w:r w:rsidR="00DE41D3">
              <w:fldChar w:fldCharType="begin"/>
            </w:r>
            <w:r w:rsidR="00DE41D3" w:rsidRPr="00DE41D3">
              <w:rPr>
                <w:lang w:val="fr-CH"/>
              </w:rPr>
              <w:instrText>HYPERLINK "mailto:info@unbs.go.ug"</w:instrText>
            </w:r>
            <w:r w:rsidR="00DE41D3">
              <w:fldChar w:fldCharType="separate"/>
            </w:r>
            <w:r w:rsidRPr="00A37650">
              <w:rPr>
                <w:color w:val="0000FF"/>
                <w:u w:val="single"/>
                <w:lang w:val="fr-CH"/>
              </w:rPr>
              <w:t>info@unbs.go.ug</w:t>
            </w:r>
            <w:r w:rsidR="00DE41D3">
              <w:rPr>
                <w:color w:val="0000FF"/>
                <w:u w:val="single"/>
                <w:lang w:val="fr-CH"/>
              </w:rPr>
              <w:fldChar w:fldCharType="end"/>
            </w:r>
          </w:p>
          <w:p w14:paraId="6DBECF9E" w14:textId="77777777" w:rsidR="00EE3A11" w:rsidRPr="00DE41D3" w:rsidRDefault="006E77F4" w:rsidP="00155128">
            <w:pPr>
              <w:spacing w:after="120"/>
              <w:rPr>
                <w:lang w:val="fr-CH"/>
              </w:rPr>
            </w:pPr>
            <w:r w:rsidRPr="00DE41D3">
              <w:rPr>
                <w:lang w:val="fr-CH"/>
              </w:rPr>
              <w:t xml:space="preserve">Website: </w:t>
            </w:r>
            <w:r w:rsidR="00DE41D3">
              <w:fldChar w:fldCharType="begin"/>
            </w:r>
            <w:r w:rsidR="00DE41D3" w:rsidRPr="00DE41D3">
              <w:rPr>
                <w:lang w:val="fr-CH"/>
              </w:rPr>
              <w:instrText>HYPERLINK "https://www.unbs.go.ug" \t "_blank"</w:instrText>
            </w:r>
            <w:r w:rsidR="00DE41D3">
              <w:fldChar w:fldCharType="separate"/>
            </w:r>
            <w:r w:rsidRPr="00DE41D3">
              <w:rPr>
                <w:color w:val="0000FF"/>
                <w:u w:val="single"/>
                <w:lang w:val="fr-CH"/>
              </w:rPr>
              <w:t>https://www.unbs.go.ug</w:t>
            </w:r>
            <w:r w:rsidR="00DE41D3">
              <w:rPr>
                <w:color w:val="0000FF"/>
                <w:u w:val="single"/>
              </w:rPr>
              <w:fldChar w:fldCharType="end"/>
            </w:r>
          </w:p>
          <w:p w14:paraId="4C2FCD92" w14:textId="77777777" w:rsidR="00F85C99" w:rsidRPr="002F6A28" w:rsidRDefault="006E77F4"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F3655B" w14:paraId="56BF42E7" w14:textId="77777777" w:rsidTr="0069259F">
        <w:tc>
          <w:tcPr>
            <w:tcW w:w="713" w:type="dxa"/>
            <w:tcBorders>
              <w:top w:val="single" w:sz="6" w:space="0" w:color="auto"/>
              <w:bottom w:val="single" w:sz="6" w:space="0" w:color="auto"/>
            </w:tcBorders>
            <w:shd w:val="clear" w:color="auto" w:fill="auto"/>
          </w:tcPr>
          <w:p w14:paraId="2B49676F" w14:textId="77777777" w:rsidR="00F85C99" w:rsidRPr="002F6A28" w:rsidRDefault="006E77F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11C4FF" w14:textId="77777777" w:rsidR="00F85C99" w:rsidRPr="0058336F" w:rsidRDefault="006E77F4" w:rsidP="002F6A28">
            <w:pPr>
              <w:spacing w:before="120" w:after="120"/>
            </w:pPr>
            <w:r w:rsidRPr="002F6A28">
              <w:rPr>
                <w:b/>
              </w:rPr>
              <w:t xml:space="preserve">Notified under Article 2.9.2 [X], 2.10.1 </w:t>
            </w:r>
            <w:proofErr w:type="gramStart"/>
            <w:r w:rsidRPr="002F6A28">
              <w:rPr>
                <w:b/>
              </w:rPr>
              <w:t>[ ]</w:t>
            </w:r>
            <w:proofErr w:type="gramEnd"/>
            <w:r w:rsidRPr="002F6A28">
              <w:rPr>
                <w:b/>
              </w:rPr>
              <w:t>,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3655B" w14:paraId="58B44DBA" w14:textId="77777777" w:rsidTr="0069259F">
        <w:tc>
          <w:tcPr>
            <w:tcW w:w="713" w:type="dxa"/>
            <w:tcBorders>
              <w:top w:val="single" w:sz="6" w:space="0" w:color="auto"/>
              <w:bottom w:val="single" w:sz="6" w:space="0" w:color="auto"/>
            </w:tcBorders>
            <w:shd w:val="clear" w:color="auto" w:fill="auto"/>
          </w:tcPr>
          <w:p w14:paraId="027670B6" w14:textId="77777777" w:rsidR="00F85C99" w:rsidRPr="002F6A28" w:rsidRDefault="006E77F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4CEB2F6" w14:textId="77777777" w:rsidR="00F85C99" w:rsidRPr="002F6A28" w:rsidRDefault="006E77F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Dried vegetables and mixtures of vegetables, whole, cut, sliced, broken or in powder, but not further prepared (excl. onions, </w:t>
            </w:r>
            <w:proofErr w:type="gramStart"/>
            <w:r w:rsidR="00EE3A11" w:rsidRPr="00C379C8">
              <w:t>mushrooms</w:t>
            </w:r>
            <w:proofErr w:type="gramEnd"/>
            <w:r w:rsidR="00EE3A11" w:rsidRPr="00C379C8">
              <w:t xml:space="preserve"> and truffles, not mixed) (HS code(s): 071290); Vegetables and derived products (ICS code(s): 67.080.20); Dried herbs</w:t>
            </w:r>
          </w:p>
        </w:tc>
      </w:tr>
      <w:tr w:rsidR="00F3655B" w14:paraId="10FD7048" w14:textId="77777777" w:rsidTr="0069259F">
        <w:tc>
          <w:tcPr>
            <w:tcW w:w="713" w:type="dxa"/>
            <w:tcBorders>
              <w:top w:val="single" w:sz="6" w:space="0" w:color="auto"/>
              <w:bottom w:val="single" w:sz="6" w:space="0" w:color="auto"/>
            </w:tcBorders>
            <w:shd w:val="clear" w:color="auto" w:fill="auto"/>
          </w:tcPr>
          <w:p w14:paraId="1816B88E" w14:textId="77777777" w:rsidR="00F85C99" w:rsidRPr="002F6A28" w:rsidRDefault="006E77F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AB2ED36" w14:textId="77777777" w:rsidR="00F85C99" w:rsidRPr="002F6A28" w:rsidRDefault="006E77F4" w:rsidP="002F6A28">
            <w:pPr>
              <w:spacing w:before="120" w:after="120"/>
            </w:pPr>
            <w:r w:rsidRPr="002F6A28">
              <w:rPr>
                <w:b/>
              </w:rPr>
              <w:t>Title, number of pages and language(s) of the notified document:</w:t>
            </w:r>
            <w:r w:rsidR="00EE3A11" w:rsidRPr="00C379C8">
              <w:t xml:space="preserve"> DUS DARS 2113: 2024, Dried vegetables and herbs for food use — Specification, First edition</w:t>
            </w:r>
          </w:p>
          <w:p w14:paraId="7D431159" w14:textId="77777777" w:rsidR="00EE3A11" w:rsidRPr="00C379C8" w:rsidRDefault="006E77F4" w:rsidP="002F6A28">
            <w:pPr>
              <w:spacing w:before="120" w:after="120"/>
            </w:pPr>
            <w:r w:rsidRPr="00C379C8">
              <w:t>Note: This Draft Uganda Standard was also notified to the SPS Committee.; (20 page(s), in English)</w:t>
            </w:r>
          </w:p>
        </w:tc>
      </w:tr>
      <w:tr w:rsidR="00F3655B" w14:paraId="1CBF24F3" w14:textId="77777777" w:rsidTr="0069259F">
        <w:tc>
          <w:tcPr>
            <w:tcW w:w="713" w:type="dxa"/>
            <w:tcBorders>
              <w:top w:val="single" w:sz="6" w:space="0" w:color="auto"/>
              <w:bottom w:val="single" w:sz="6" w:space="0" w:color="auto"/>
            </w:tcBorders>
            <w:shd w:val="clear" w:color="auto" w:fill="auto"/>
          </w:tcPr>
          <w:p w14:paraId="65C931D3" w14:textId="77777777" w:rsidR="00F85C99" w:rsidRPr="002F6A28" w:rsidRDefault="006E77F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2896A47" w14:textId="77777777" w:rsidR="00F85C99" w:rsidRPr="002F6A28" w:rsidRDefault="006E77F4" w:rsidP="002F6A28">
            <w:pPr>
              <w:spacing w:before="120" w:after="120"/>
              <w:rPr>
                <w:b/>
              </w:rPr>
            </w:pPr>
            <w:r w:rsidRPr="002F6A28">
              <w:rPr>
                <w:b/>
              </w:rPr>
              <w:t>Description of content:</w:t>
            </w:r>
            <w:r w:rsidR="00FE448B" w:rsidRPr="00C379C8">
              <w:t xml:space="preserve"> This Draft Uganda Standard specifies requirements and methods of sampling and test for dried vegetables and herbs for food use, offered for direct consumption or further processing, including for catering purposes or for repackaging, if required. This standard does not apply to vegetables powder/flour and herbs for which specific standards have been declared.</w:t>
            </w:r>
          </w:p>
        </w:tc>
      </w:tr>
      <w:tr w:rsidR="00F3655B" w14:paraId="40DF38A2" w14:textId="77777777" w:rsidTr="0069259F">
        <w:tc>
          <w:tcPr>
            <w:tcW w:w="713" w:type="dxa"/>
            <w:tcBorders>
              <w:top w:val="single" w:sz="6" w:space="0" w:color="auto"/>
              <w:bottom w:val="single" w:sz="6" w:space="0" w:color="auto"/>
            </w:tcBorders>
            <w:shd w:val="clear" w:color="auto" w:fill="auto"/>
          </w:tcPr>
          <w:p w14:paraId="6BF93B31" w14:textId="77777777" w:rsidR="00F85C99" w:rsidRPr="002F6A28" w:rsidRDefault="006E77F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360BA7D" w14:textId="77777777" w:rsidR="00F85C99" w:rsidRPr="002F6A28" w:rsidRDefault="006E77F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F3655B" w14:paraId="7DC064DF" w14:textId="77777777" w:rsidTr="0069259F">
        <w:tc>
          <w:tcPr>
            <w:tcW w:w="713" w:type="dxa"/>
            <w:tcBorders>
              <w:top w:val="single" w:sz="6" w:space="0" w:color="auto"/>
              <w:bottom w:val="single" w:sz="6" w:space="0" w:color="auto"/>
            </w:tcBorders>
            <w:shd w:val="clear" w:color="auto" w:fill="auto"/>
          </w:tcPr>
          <w:p w14:paraId="4E8C75EB" w14:textId="77777777" w:rsidR="00F85C99" w:rsidRPr="002F6A28" w:rsidRDefault="006E77F4" w:rsidP="006E77F4">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D9494C1" w14:textId="77777777" w:rsidR="00086AF5" w:rsidRPr="00086AF5" w:rsidRDefault="006E77F4" w:rsidP="006E77F4">
            <w:pPr>
              <w:keepNext/>
              <w:spacing w:before="120" w:after="120"/>
              <w:rPr>
                <w:bCs/>
              </w:rPr>
            </w:pPr>
            <w:r w:rsidRPr="002F6A28">
              <w:rPr>
                <w:b/>
              </w:rPr>
              <w:t>Relevant documents:</w:t>
            </w:r>
            <w:r w:rsidR="00EE3A11" w:rsidRPr="002F6A28">
              <w:t xml:space="preserve"> </w:t>
            </w:r>
          </w:p>
          <w:p w14:paraId="481BAEE4" w14:textId="77777777" w:rsidR="00EE3A11" w:rsidRPr="002F6A28" w:rsidRDefault="006E77F4" w:rsidP="006E77F4">
            <w:pPr>
              <w:keepNext/>
              <w:numPr>
                <w:ilvl w:val="0"/>
                <w:numId w:val="16"/>
              </w:numPr>
              <w:spacing w:before="120" w:after="120"/>
            </w:pPr>
            <w:r w:rsidRPr="002F6A28">
              <w:t>ARS 53, General principles of food hygiene — Code of practice</w:t>
            </w:r>
          </w:p>
          <w:p w14:paraId="6911478D" w14:textId="77777777" w:rsidR="00EE3A11" w:rsidRPr="002F6A28" w:rsidRDefault="006E77F4" w:rsidP="006E77F4">
            <w:pPr>
              <w:keepNext/>
              <w:numPr>
                <w:ilvl w:val="0"/>
                <w:numId w:val="16"/>
              </w:numPr>
              <w:spacing w:before="120" w:after="120"/>
            </w:pPr>
            <w:r w:rsidRPr="002F6A28">
              <w:t>ARS 56, Prepackaged foods — Labelling</w:t>
            </w:r>
          </w:p>
          <w:p w14:paraId="56F2ED8C" w14:textId="77777777" w:rsidR="00EE3A11" w:rsidRPr="002F6A28" w:rsidRDefault="006E77F4" w:rsidP="006E77F4">
            <w:pPr>
              <w:keepNext/>
              <w:numPr>
                <w:ilvl w:val="0"/>
                <w:numId w:val="16"/>
              </w:numPr>
              <w:spacing w:before="120" w:after="120"/>
            </w:pPr>
            <w:r w:rsidRPr="002F6A28">
              <w:t>CXG 2, Nutritional labelling</w:t>
            </w:r>
          </w:p>
          <w:p w14:paraId="40900154" w14:textId="77777777" w:rsidR="00EE3A11" w:rsidRPr="002F6A28" w:rsidRDefault="006E77F4" w:rsidP="006E77F4">
            <w:pPr>
              <w:keepNext/>
              <w:numPr>
                <w:ilvl w:val="0"/>
                <w:numId w:val="16"/>
              </w:numPr>
              <w:spacing w:before="120" w:after="120"/>
            </w:pPr>
            <w:r w:rsidRPr="002F6A28">
              <w:t>CXS 192, General standard for food additives</w:t>
            </w:r>
          </w:p>
          <w:p w14:paraId="6F8FDBD0" w14:textId="77777777" w:rsidR="00EE3A11" w:rsidRPr="002F6A28" w:rsidRDefault="006E77F4" w:rsidP="006E77F4">
            <w:pPr>
              <w:keepNext/>
              <w:numPr>
                <w:ilvl w:val="0"/>
                <w:numId w:val="16"/>
              </w:numPr>
              <w:spacing w:before="120" w:after="120"/>
            </w:pPr>
            <w:r w:rsidRPr="002F6A28">
              <w:t>ARS 471, Food grade salt — Specification</w:t>
            </w:r>
          </w:p>
          <w:p w14:paraId="7CF0B4C4" w14:textId="77777777" w:rsidR="00EE3A11" w:rsidRPr="002F6A28" w:rsidRDefault="006E77F4" w:rsidP="006E77F4">
            <w:pPr>
              <w:keepNext/>
              <w:numPr>
                <w:ilvl w:val="0"/>
                <w:numId w:val="16"/>
              </w:numPr>
              <w:spacing w:before="120" w:after="120"/>
            </w:pPr>
            <w:r w:rsidRPr="002F6A28">
              <w:t>CXS 193, Codex general standard for contaminants and toxins in food and feed</w:t>
            </w:r>
          </w:p>
          <w:p w14:paraId="3953CD4C" w14:textId="77777777" w:rsidR="00EE3A11" w:rsidRPr="002F6A28" w:rsidRDefault="006E77F4" w:rsidP="006E77F4">
            <w:pPr>
              <w:keepNext/>
              <w:numPr>
                <w:ilvl w:val="0"/>
                <w:numId w:val="16"/>
              </w:numPr>
              <w:spacing w:before="120" w:after="120"/>
            </w:pPr>
            <w:r w:rsidRPr="002F6A28">
              <w:t xml:space="preserve">ISO 712, </w:t>
            </w:r>
            <w:proofErr w:type="gramStart"/>
            <w:r w:rsidRPr="002F6A28">
              <w:t>Cereals</w:t>
            </w:r>
            <w:proofErr w:type="gramEnd"/>
            <w:r w:rsidRPr="002F6A28">
              <w:t xml:space="preserve"> and cereal products — Determination of moisture content — Reference method</w:t>
            </w:r>
          </w:p>
          <w:p w14:paraId="5EF7AD75" w14:textId="77777777" w:rsidR="00EE3A11" w:rsidRPr="002F6A28" w:rsidRDefault="006E77F4" w:rsidP="006E77F4">
            <w:pPr>
              <w:keepNext/>
              <w:numPr>
                <w:ilvl w:val="0"/>
                <w:numId w:val="16"/>
              </w:numPr>
              <w:spacing w:before="120" w:after="120"/>
            </w:pPr>
            <w:r w:rsidRPr="002F6A28">
              <w:t xml:space="preserve">ISO 763, </w:t>
            </w:r>
            <w:proofErr w:type="gramStart"/>
            <w:r w:rsidRPr="002F6A28">
              <w:t>Fruit</w:t>
            </w:r>
            <w:proofErr w:type="gramEnd"/>
            <w:r w:rsidRPr="002F6A28">
              <w:t xml:space="preserve"> and vegetable products — Determination of ash insoluble in hydrochloric acid</w:t>
            </w:r>
          </w:p>
          <w:p w14:paraId="5EC63AF7" w14:textId="77777777" w:rsidR="00EE3A11" w:rsidRPr="002F6A28" w:rsidRDefault="006E77F4" w:rsidP="006E77F4">
            <w:pPr>
              <w:keepNext/>
              <w:numPr>
                <w:ilvl w:val="0"/>
                <w:numId w:val="16"/>
              </w:numPr>
              <w:spacing w:before="120" w:after="120"/>
            </w:pPr>
            <w:r w:rsidRPr="002F6A28">
              <w:t>ISO 4833 (all parts), Microbiology of the food chain — Horizontal method for the enumeration of microorganisms</w:t>
            </w:r>
          </w:p>
          <w:p w14:paraId="75D11149" w14:textId="77777777" w:rsidR="00EE3A11" w:rsidRPr="002F6A28" w:rsidRDefault="006E77F4" w:rsidP="006E77F4">
            <w:pPr>
              <w:keepNext/>
              <w:numPr>
                <w:ilvl w:val="0"/>
                <w:numId w:val="16"/>
              </w:numPr>
              <w:spacing w:before="120" w:after="120"/>
            </w:pPr>
            <w:r w:rsidRPr="002F6A28">
              <w:t>ISO 5498, Agricultural food products — Determination of crude fibre content — General method</w:t>
            </w:r>
          </w:p>
          <w:p w14:paraId="70910B83" w14:textId="77777777" w:rsidR="00EE3A11" w:rsidRPr="002F6A28" w:rsidRDefault="006E77F4" w:rsidP="006E77F4">
            <w:pPr>
              <w:keepNext/>
              <w:numPr>
                <w:ilvl w:val="0"/>
                <w:numId w:val="16"/>
              </w:numPr>
              <w:spacing w:before="120" w:after="120"/>
            </w:pPr>
            <w:r w:rsidRPr="002F6A28">
              <w:t xml:space="preserve">ISO 6561-1, Fruits, vegetables and derived products — Determination of cadmium content — Part 1: Method using graphite furnace atomic absorption </w:t>
            </w:r>
            <w:proofErr w:type="gramStart"/>
            <w:r w:rsidRPr="002F6A28">
              <w:t>spectrometry</w:t>
            </w:r>
            <w:proofErr w:type="gramEnd"/>
          </w:p>
          <w:p w14:paraId="0773934F" w14:textId="77777777" w:rsidR="00EE3A11" w:rsidRPr="002F6A28" w:rsidRDefault="006E77F4" w:rsidP="006E77F4">
            <w:pPr>
              <w:keepNext/>
              <w:numPr>
                <w:ilvl w:val="0"/>
                <w:numId w:val="16"/>
              </w:numPr>
              <w:spacing w:before="120" w:after="120"/>
            </w:pPr>
            <w:r w:rsidRPr="002F6A28">
              <w:t xml:space="preserve">ISO 6561-2, Fruits, vegetables and derived products — Determination of cadmium content — Part 2: Method using flame atomic absorption </w:t>
            </w:r>
            <w:proofErr w:type="gramStart"/>
            <w:r w:rsidRPr="002F6A28">
              <w:t>spectrometry</w:t>
            </w:r>
            <w:proofErr w:type="gramEnd"/>
          </w:p>
          <w:p w14:paraId="77E6F4C5" w14:textId="77777777" w:rsidR="00EE3A11" w:rsidRPr="002F6A28" w:rsidRDefault="006E77F4" w:rsidP="006E77F4">
            <w:pPr>
              <w:keepNext/>
              <w:numPr>
                <w:ilvl w:val="0"/>
                <w:numId w:val="16"/>
              </w:numPr>
              <w:spacing w:before="120" w:after="120"/>
            </w:pPr>
            <w:r w:rsidRPr="002F6A28">
              <w:t xml:space="preserve">ISO 6633, </w:t>
            </w:r>
            <w:proofErr w:type="gramStart"/>
            <w:r w:rsidRPr="002F6A28">
              <w:t>Fruit</w:t>
            </w:r>
            <w:proofErr w:type="gramEnd"/>
            <w:r w:rsidRPr="002F6A28">
              <w:t xml:space="preserve"> and vegetables products — Determination of lead content — Flameless atomic absorption spectrometric method</w:t>
            </w:r>
          </w:p>
          <w:p w14:paraId="724916CF" w14:textId="77777777" w:rsidR="00EE3A11" w:rsidRPr="002F6A28" w:rsidRDefault="006E77F4" w:rsidP="006E77F4">
            <w:pPr>
              <w:keepNext/>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78FCFD1B" w14:textId="77777777" w:rsidR="00EE3A11" w:rsidRPr="002F6A28" w:rsidRDefault="006E77F4" w:rsidP="006E77F4">
            <w:pPr>
              <w:keepNext/>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 bromo-4-chloro-3-indolyl beta-D-</w:t>
            </w:r>
            <w:proofErr w:type="gramStart"/>
            <w:r w:rsidRPr="002F6A28">
              <w:t>glucuronide</w:t>
            </w:r>
            <w:proofErr w:type="gramEnd"/>
          </w:p>
          <w:p w14:paraId="1C86E308" w14:textId="77777777" w:rsidR="00EE3A11" w:rsidRPr="002F6A28" w:rsidRDefault="006E77F4" w:rsidP="006E77F4">
            <w:pPr>
              <w:keepNext/>
              <w:numPr>
                <w:ilvl w:val="0"/>
                <w:numId w:val="16"/>
              </w:numPr>
              <w:spacing w:before="120" w:after="120"/>
            </w:pPr>
            <w:r w:rsidRPr="002F6A28">
              <w:t xml:space="preserve">ISO 6888-1, Microbiology of the food chain — Horizontal method for the enumeration of </w:t>
            </w:r>
            <w:proofErr w:type="spellStart"/>
            <w:r w:rsidRPr="002F6A28">
              <w:t>coagulasepositive</w:t>
            </w:r>
            <w:proofErr w:type="spellEnd"/>
            <w:r w:rsidRPr="002F6A28">
              <w:t xml:space="preserve"> staphylococci (Staphylococcus aureus and other species) — Part 1: Technique using Baird- Parker agar medium</w:t>
            </w:r>
          </w:p>
        </w:tc>
      </w:tr>
      <w:tr w:rsidR="00F3655B" w14:paraId="3093EE63" w14:textId="77777777" w:rsidTr="00AE6CC8">
        <w:trPr>
          <w:cantSplit/>
        </w:trPr>
        <w:tc>
          <w:tcPr>
            <w:tcW w:w="713" w:type="dxa"/>
            <w:tcBorders>
              <w:top w:val="single" w:sz="6" w:space="0" w:color="auto"/>
              <w:bottom w:val="single" w:sz="6" w:space="0" w:color="auto"/>
            </w:tcBorders>
            <w:shd w:val="clear" w:color="auto" w:fill="auto"/>
          </w:tcPr>
          <w:p w14:paraId="58EABD57" w14:textId="77777777" w:rsidR="00EE3A11" w:rsidRPr="002F6A28" w:rsidRDefault="006E77F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06E9609" w14:textId="77777777" w:rsidR="00EE3A11" w:rsidRPr="002F6A28" w:rsidRDefault="006E77F4" w:rsidP="008953C4">
            <w:pPr>
              <w:spacing w:before="120" w:after="120"/>
            </w:pPr>
            <w:r w:rsidRPr="002F6A28">
              <w:rPr>
                <w:b/>
              </w:rPr>
              <w:t>Proposed date of adoption:</w:t>
            </w:r>
            <w:r w:rsidRPr="00C379C8">
              <w:t xml:space="preserve"> To be </w:t>
            </w:r>
            <w:proofErr w:type="gramStart"/>
            <w:r w:rsidRPr="00C379C8">
              <w:t>determined</w:t>
            </w:r>
            <w:proofErr w:type="gramEnd"/>
          </w:p>
          <w:p w14:paraId="6D7EB288" w14:textId="77777777" w:rsidR="00EE3A11" w:rsidRPr="002F6A28" w:rsidRDefault="006E77F4" w:rsidP="008953C4">
            <w:pPr>
              <w:spacing w:after="120"/>
            </w:pPr>
            <w:r w:rsidRPr="002F6A28">
              <w:rPr>
                <w:b/>
              </w:rPr>
              <w:t>Proposed date of entry into force:</w:t>
            </w:r>
            <w:r w:rsidRPr="00C379C8">
              <w:t xml:space="preserve"> To be determined</w:t>
            </w:r>
          </w:p>
        </w:tc>
      </w:tr>
      <w:tr w:rsidR="00F3655B" w14:paraId="3BBB9076" w14:textId="77777777" w:rsidTr="0069259F">
        <w:tc>
          <w:tcPr>
            <w:tcW w:w="713" w:type="dxa"/>
            <w:tcBorders>
              <w:top w:val="single" w:sz="6" w:space="0" w:color="auto"/>
              <w:bottom w:val="single" w:sz="6" w:space="0" w:color="auto"/>
            </w:tcBorders>
            <w:shd w:val="clear" w:color="auto" w:fill="auto"/>
          </w:tcPr>
          <w:p w14:paraId="362D23DB" w14:textId="77777777" w:rsidR="00F85C99" w:rsidRPr="002F6A28" w:rsidRDefault="006E77F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CC564DE" w14:textId="77777777" w:rsidR="00F85C99" w:rsidRPr="002F6A28" w:rsidRDefault="006E77F4" w:rsidP="002F6A28">
            <w:pPr>
              <w:spacing w:before="120" w:after="120"/>
            </w:pPr>
            <w:r w:rsidRPr="002F6A28">
              <w:rPr>
                <w:b/>
              </w:rPr>
              <w:t>Final date for comments:</w:t>
            </w:r>
            <w:r w:rsidR="00EE3A11" w:rsidRPr="00C379C8">
              <w:t xml:space="preserve"> 60 days from notification</w:t>
            </w:r>
          </w:p>
        </w:tc>
      </w:tr>
      <w:tr w:rsidR="00F3655B" w:rsidRPr="00DE41D3" w14:paraId="23CC7D4D" w14:textId="77777777" w:rsidTr="0069259F">
        <w:tc>
          <w:tcPr>
            <w:tcW w:w="713" w:type="dxa"/>
            <w:tcBorders>
              <w:top w:val="single" w:sz="6" w:space="0" w:color="auto"/>
            </w:tcBorders>
            <w:shd w:val="clear" w:color="auto" w:fill="auto"/>
          </w:tcPr>
          <w:p w14:paraId="25A1C36E" w14:textId="77777777" w:rsidR="00F85C99" w:rsidRPr="002F6A28" w:rsidRDefault="006E77F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9D30E27" w14:textId="77777777" w:rsidR="00F85C99" w:rsidRPr="002F6A28" w:rsidRDefault="006E77F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0D2DB0A" w14:textId="77777777" w:rsidR="00EE3A11" w:rsidRPr="00A12DDE" w:rsidRDefault="006E77F4" w:rsidP="00B16145">
            <w:pPr>
              <w:keepNext/>
              <w:keepLines/>
              <w:rPr>
                <w:bCs/>
              </w:rPr>
            </w:pPr>
            <w:r w:rsidRPr="00A12DDE">
              <w:rPr>
                <w:bCs/>
              </w:rPr>
              <w:t>Uganda National Bureau of Standards</w:t>
            </w:r>
          </w:p>
          <w:p w14:paraId="7429E58C" w14:textId="77777777" w:rsidR="00EE3A11" w:rsidRPr="00A12DDE" w:rsidRDefault="006E77F4"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065820AD" w14:textId="77777777" w:rsidR="00EE3A11" w:rsidRPr="00A37650" w:rsidRDefault="006E77F4" w:rsidP="00B16145">
            <w:pPr>
              <w:keepNext/>
              <w:keepLines/>
              <w:rPr>
                <w:bCs/>
                <w:lang w:val="es-ES"/>
              </w:rPr>
            </w:pPr>
            <w:r w:rsidRPr="00A37650">
              <w:rPr>
                <w:bCs/>
                <w:lang w:val="es-ES"/>
              </w:rPr>
              <w:t>P.O. Box 6329</w:t>
            </w:r>
          </w:p>
          <w:p w14:paraId="7DEA4737" w14:textId="77777777" w:rsidR="00EE3A11" w:rsidRPr="00A37650" w:rsidRDefault="006E77F4" w:rsidP="00B16145">
            <w:pPr>
              <w:keepNext/>
              <w:keepLines/>
              <w:rPr>
                <w:bCs/>
                <w:lang w:val="es-ES"/>
              </w:rPr>
            </w:pPr>
            <w:r w:rsidRPr="00A37650">
              <w:rPr>
                <w:bCs/>
                <w:lang w:val="es-ES"/>
              </w:rPr>
              <w:t>Kampala, Uganda</w:t>
            </w:r>
          </w:p>
          <w:p w14:paraId="1FBAF5EE" w14:textId="77777777" w:rsidR="00EE3A11" w:rsidRPr="00A37650" w:rsidRDefault="006E77F4" w:rsidP="00B16145">
            <w:pPr>
              <w:keepNext/>
              <w:keepLines/>
              <w:rPr>
                <w:bCs/>
                <w:lang w:val="es-ES"/>
              </w:rPr>
            </w:pPr>
            <w:r w:rsidRPr="00A37650">
              <w:rPr>
                <w:bCs/>
                <w:lang w:val="es-ES"/>
              </w:rPr>
              <w:t>Tel: +(256) 4 1733 3250/1/2</w:t>
            </w:r>
          </w:p>
          <w:p w14:paraId="62796322" w14:textId="77777777" w:rsidR="00EE3A11" w:rsidRPr="00A37650" w:rsidRDefault="006E77F4" w:rsidP="00B16145">
            <w:pPr>
              <w:keepNext/>
              <w:keepLines/>
              <w:rPr>
                <w:bCs/>
                <w:lang w:val="fr-CH"/>
              </w:rPr>
            </w:pPr>
            <w:r w:rsidRPr="00A37650">
              <w:rPr>
                <w:bCs/>
                <w:lang w:val="fr-CH"/>
              </w:rPr>
              <w:t>Fax: +(256) 4 1428 6123</w:t>
            </w:r>
          </w:p>
          <w:p w14:paraId="65DCE79D" w14:textId="77777777" w:rsidR="00EE3A11" w:rsidRPr="00A37650" w:rsidRDefault="006E77F4" w:rsidP="00B16145">
            <w:pPr>
              <w:keepNext/>
              <w:keepLines/>
              <w:rPr>
                <w:bCs/>
                <w:lang w:val="fr-CH"/>
              </w:rPr>
            </w:pPr>
            <w:proofErr w:type="gramStart"/>
            <w:r w:rsidRPr="00A37650">
              <w:rPr>
                <w:bCs/>
                <w:lang w:val="fr-CH"/>
              </w:rPr>
              <w:t>E-mail:</w:t>
            </w:r>
            <w:proofErr w:type="gramEnd"/>
            <w:r w:rsidRPr="00A37650">
              <w:rPr>
                <w:bCs/>
                <w:lang w:val="fr-CH"/>
              </w:rPr>
              <w:t xml:space="preserve"> </w:t>
            </w:r>
            <w:hyperlink r:id="rId9" w:history="1">
              <w:r w:rsidRPr="00A37650">
                <w:rPr>
                  <w:bCs/>
                  <w:color w:val="0000FF"/>
                  <w:u w:val="single"/>
                  <w:lang w:val="fr-CH"/>
                </w:rPr>
                <w:t>info@unbs.go.ug</w:t>
              </w:r>
            </w:hyperlink>
          </w:p>
          <w:p w14:paraId="66AE7130" w14:textId="77777777" w:rsidR="00EE3A11" w:rsidRPr="00DE41D3" w:rsidRDefault="006E77F4" w:rsidP="00B16145">
            <w:pPr>
              <w:keepNext/>
              <w:keepLines/>
              <w:rPr>
                <w:bCs/>
                <w:lang w:val="fr-CH"/>
              </w:rPr>
            </w:pPr>
            <w:r w:rsidRPr="00DE41D3">
              <w:rPr>
                <w:bCs/>
                <w:lang w:val="fr-CH"/>
              </w:rPr>
              <w:t xml:space="preserve">Website: </w:t>
            </w:r>
            <w:hyperlink r:id="rId10" w:tgtFrame="_blank" w:history="1">
              <w:r w:rsidRPr="00DE41D3">
                <w:rPr>
                  <w:bCs/>
                  <w:color w:val="0000FF"/>
                  <w:u w:val="single"/>
                  <w:lang w:val="fr-CH"/>
                </w:rPr>
                <w:t>https://www.unbs.go.ug</w:t>
              </w:r>
            </w:hyperlink>
          </w:p>
          <w:p w14:paraId="4D3921A4" w14:textId="77777777" w:rsidR="00EE3A11" w:rsidRPr="00DE41D3" w:rsidRDefault="00DE41D3" w:rsidP="00B16145">
            <w:pPr>
              <w:keepNext/>
              <w:keepLines/>
              <w:pBdr>
                <w:top w:val="none" w:sz="0" w:space="4" w:color="auto"/>
              </w:pBdr>
              <w:spacing w:after="120"/>
              <w:rPr>
                <w:bCs/>
                <w:lang w:val="fr-CH"/>
              </w:rPr>
            </w:pPr>
            <w:hyperlink r:id="rId11" w:tgtFrame="_blank" w:history="1">
              <w:r w:rsidR="006E77F4" w:rsidRPr="00DE41D3">
                <w:rPr>
                  <w:bCs/>
                  <w:color w:val="0000FF"/>
                  <w:u w:val="single"/>
                  <w:lang w:val="fr-CH"/>
                </w:rPr>
                <w:t>https://members.wto.org/crnattachments/2024/TBT/UGA/24_08353_00_e.pdf</w:t>
              </w:r>
            </w:hyperlink>
          </w:p>
        </w:tc>
      </w:tr>
    </w:tbl>
    <w:p w14:paraId="76EFBBF3" w14:textId="77777777" w:rsidR="00EE3A11" w:rsidRPr="00DE41D3" w:rsidRDefault="00EE3A11" w:rsidP="002F6A28">
      <w:pPr>
        <w:rPr>
          <w:lang w:val="fr-CH"/>
        </w:rPr>
      </w:pPr>
    </w:p>
    <w:sectPr w:rsidR="00EE3A11" w:rsidRPr="00DE41D3"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FD2D" w14:textId="77777777" w:rsidR="006E77F4" w:rsidRDefault="006E77F4">
      <w:r>
        <w:separator/>
      </w:r>
    </w:p>
  </w:endnote>
  <w:endnote w:type="continuationSeparator" w:id="0">
    <w:p w14:paraId="056BBAC1" w14:textId="77777777" w:rsidR="006E77F4" w:rsidRDefault="006E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3C1B" w14:textId="77777777" w:rsidR="009239F7" w:rsidRPr="002F6A28" w:rsidRDefault="006E77F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9F83" w14:textId="77777777" w:rsidR="009239F7" w:rsidRPr="002F6A28" w:rsidRDefault="006E77F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619A" w14:textId="77777777" w:rsidR="00EE3A11" w:rsidRPr="002F6A28" w:rsidRDefault="006E77F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DADD" w14:textId="77777777" w:rsidR="006E77F4" w:rsidRDefault="006E77F4">
      <w:r>
        <w:separator/>
      </w:r>
    </w:p>
  </w:footnote>
  <w:footnote w:type="continuationSeparator" w:id="0">
    <w:p w14:paraId="526B5460" w14:textId="77777777" w:rsidR="006E77F4" w:rsidRDefault="006E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B7C5" w14:textId="77777777" w:rsidR="009239F7" w:rsidRPr="002F6A28" w:rsidRDefault="006E77F4" w:rsidP="009239F7">
    <w:pPr>
      <w:pStyle w:val="Header"/>
      <w:pBdr>
        <w:bottom w:val="single" w:sz="4" w:space="1" w:color="auto"/>
      </w:pBdr>
      <w:tabs>
        <w:tab w:val="clear" w:pos="4513"/>
        <w:tab w:val="clear" w:pos="9027"/>
      </w:tabs>
      <w:jc w:val="center"/>
    </w:pPr>
    <w:proofErr w:type="spellStart"/>
    <w:r w:rsidRPr="002F6A28">
      <w:t>tbtSymbol</w:t>
    </w:r>
    <w:proofErr w:type="spellEnd"/>
  </w:p>
  <w:p w14:paraId="53E9C8DF" w14:textId="77777777" w:rsidR="009239F7" w:rsidRPr="002F6A28" w:rsidRDefault="009239F7" w:rsidP="009239F7">
    <w:pPr>
      <w:pStyle w:val="Header"/>
      <w:pBdr>
        <w:bottom w:val="single" w:sz="4" w:space="1" w:color="auto"/>
      </w:pBdr>
      <w:tabs>
        <w:tab w:val="clear" w:pos="4513"/>
        <w:tab w:val="clear" w:pos="9027"/>
      </w:tabs>
      <w:jc w:val="center"/>
    </w:pPr>
  </w:p>
  <w:p w14:paraId="4ACBF7B7" w14:textId="77777777" w:rsidR="009239F7" w:rsidRPr="002F6A28" w:rsidRDefault="006E77F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EB061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9942" w14:textId="77777777" w:rsidR="009239F7" w:rsidRPr="002F6A28" w:rsidRDefault="006E77F4" w:rsidP="009239F7">
    <w:pPr>
      <w:pStyle w:val="Header"/>
      <w:pBdr>
        <w:bottom w:val="single" w:sz="4" w:space="1" w:color="auto"/>
      </w:pBdr>
      <w:tabs>
        <w:tab w:val="clear" w:pos="4513"/>
        <w:tab w:val="clear" w:pos="9027"/>
      </w:tabs>
      <w:jc w:val="center"/>
    </w:pPr>
    <w:bookmarkStart w:id="0" w:name="spsSymbolHeader"/>
    <w:r w:rsidRPr="002F6A28">
      <w:t>G/TBT/N/UGA/2059</w:t>
    </w:r>
    <w:bookmarkEnd w:id="0"/>
  </w:p>
  <w:p w14:paraId="76765F2D" w14:textId="77777777" w:rsidR="009239F7" w:rsidRPr="002F6A28" w:rsidRDefault="009239F7" w:rsidP="009239F7">
    <w:pPr>
      <w:pStyle w:val="Header"/>
      <w:pBdr>
        <w:bottom w:val="single" w:sz="4" w:space="1" w:color="auto"/>
      </w:pBdr>
      <w:tabs>
        <w:tab w:val="clear" w:pos="4513"/>
        <w:tab w:val="clear" w:pos="9027"/>
      </w:tabs>
      <w:jc w:val="center"/>
    </w:pPr>
  </w:p>
  <w:p w14:paraId="362E3843" w14:textId="77777777" w:rsidR="009239F7" w:rsidRPr="002F6A28" w:rsidRDefault="006E77F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31200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655B" w14:paraId="328978CD" w14:textId="77777777" w:rsidTr="008612A9">
      <w:trPr>
        <w:trHeight w:val="240"/>
        <w:jc w:val="center"/>
      </w:trPr>
      <w:tc>
        <w:tcPr>
          <w:tcW w:w="3794" w:type="dxa"/>
          <w:shd w:val="clear" w:color="auto" w:fill="FFFFFF"/>
          <w:tcMar>
            <w:left w:w="108" w:type="dxa"/>
            <w:right w:w="108" w:type="dxa"/>
          </w:tcMar>
          <w:vAlign w:val="center"/>
        </w:tcPr>
        <w:p w14:paraId="0EB09A9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8287126" w14:textId="77777777" w:rsidR="00ED54E0" w:rsidRPr="009239F7" w:rsidRDefault="00ED54E0" w:rsidP="00B801E9">
          <w:pPr>
            <w:jc w:val="right"/>
            <w:rPr>
              <w:b/>
              <w:color w:val="FF0000"/>
              <w:szCs w:val="16"/>
            </w:rPr>
          </w:pPr>
        </w:p>
      </w:tc>
    </w:tr>
    <w:bookmarkEnd w:id="1"/>
    <w:tr w:rsidR="00F3655B" w14:paraId="646BF8A5" w14:textId="77777777" w:rsidTr="008612A9">
      <w:trPr>
        <w:trHeight w:val="213"/>
        <w:jc w:val="center"/>
      </w:trPr>
      <w:tc>
        <w:tcPr>
          <w:tcW w:w="3794" w:type="dxa"/>
          <w:vMerge w:val="restart"/>
          <w:shd w:val="clear" w:color="auto" w:fill="FFFFFF"/>
          <w:tcMar>
            <w:left w:w="0" w:type="dxa"/>
            <w:right w:w="0" w:type="dxa"/>
          </w:tcMar>
        </w:tcPr>
        <w:p w14:paraId="5EEC1A93" w14:textId="77777777" w:rsidR="00ED54E0" w:rsidRPr="009239F7" w:rsidRDefault="006E77F4" w:rsidP="00B801E9">
          <w:pPr>
            <w:jc w:val="left"/>
          </w:pPr>
          <w:r>
            <w:rPr>
              <w:noProof/>
              <w:lang w:eastAsia="en-GB"/>
            </w:rPr>
            <w:drawing>
              <wp:inline distT="0" distB="0" distL="0" distR="0" wp14:anchorId="41EA5327" wp14:editId="5584CC6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286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C46BE5" w14:textId="77777777" w:rsidR="00ED54E0" w:rsidRPr="009239F7" w:rsidRDefault="00ED54E0" w:rsidP="00B801E9">
          <w:pPr>
            <w:jc w:val="right"/>
            <w:rPr>
              <w:b/>
              <w:szCs w:val="16"/>
            </w:rPr>
          </w:pPr>
        </w:p>
      </w:tc>
    </w:tr>
    <w:tr w:rsidR="00F3655B" w14:paraId="5B8EFEB7" w14:textId="77777777" w:rsidTr="008612A9">
      <w:trPr>
        <w:trHeight w:val="868"/>
        <w:jc w:val="center"/>
      </w:trPr>
      <w:tc>
        <w:tcPr>
          <w:tcW w:w="3794" w:type="dxa"/>
          <w:vMerge/>
          <w:shd w:val="clear" w:color="auto" w:fill="FFFFFF"/>
          <w:tcMar>
            <w:left w:w="108" w:type="dxa"/>
            <w:right w:w="108" w:type="dxa"/>
          </w:tcMar>
        </w:tcPr>
        <w:p w14:paraId="1D2EC49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6385E86" w14:textId="77777777" w:rsidR="009239F7" w:rsidRPr="002F6A28" w:rsidRDefault="006E77F4" w:rsidP="00B801E9">
          <w:pPr>
            <w:jc w:val="right"/>
            <w:rPr>
              <w:b/>
              <w:szCs w:val="16"/>
            </w:rPr>
          </w:pPr>
          <w:bookmarkStart w:id="2" w:name="bmkSymbols"/>
          <w:r w:rsidRPr="002F6A28">
            <w:rPr>
              <w:b/>
              <w:szCs w:val="16"/>
            </w:rPr>
            <w:t>G/TBT/N/UGA/2059</w:t>
          </w:r>
          <w:bookmarkEnd w:id="2"/>
        </w:p>
      </w:tc>
    </w:tr>
    <w:tr w:rsidR="00F3655B" w14:paraId="4DE05F31" w14:textId="77777777" w:rsidTr="008612A9">
      <w:trPr>
        <w:trHeight w:val="240"/>
        <w:jc w:val="center"/>
      </w:trPr>
      <w:tc>
        <w:tcPr>
          <w:tcW w:w="3794" w:type="dxa"/>
          <w:vMerge/>
          <w:shd w:val="clear" w:color="auto" w:fill="FFFFFF"/>
          <w:tcMar>
            <w:left w:w="108" w:type="dxa"/>
            <w:right w:w="108" w:type="dxa"/>
          </w:tcMar>
          <w:vAlign w:val="center"/>
        </w:tcPr>
        <w:p w14:paraId="17CE89A0" w14:textId="77777777" w:rsidR="00ED54E0" w:rsidRPr="009239F7" w:rsidRDefault="00ED54E0" w:rsidP="00B801E9"/>
      </w:tc>
      <w:tc>
        <w:tcPr>
          <w:tcW w:w="5448" w:type="dxa"/>
          <w:gridSpan w:val="2"/>
          <w:shd w:val="clear" w:color="auto" w:fill="FFFFFF"/>
          <w:tcMar>
            <w:left w:w="108" w:type="dxa"/>
            <w:right w:w="108" w:type="dxa"/>
          </w:tcMar>
          <w:vAlign w:val="center"/>
        </w:tcPr>
        <w:p w14:paraId="69827C1D" w14:textId="3846A8A5" w:rsidR="00ED54E0" w:rsidRPr="009239F7" w:rsidRDefault="00A37650" w:rsidP="00B801E9">
          <w:pPr>
            <w:jc w:val="right"/>
            <w:rPr>
              <w:szCs w:val="16"/>
            </w:rPr>
          </w:pPr>
          <w:bookmarkStart w:id="3" w:name="spsDateDistribution"/>
          <w:bookmarkStart w:id="4" w:name="bmkDate"/>
          <w:bookmarkEnd w:id="3"/>
          <w:bookmarkEnd w:id="4"/>
          <w:r>
            <w:rPr>
              <w:szCs w:val="16"/>
            </w:rPr>
            <w:t>13 December 2024</w:t>
          </w:r>
        </w:p>
      </w:tc>
    </w:tr>
    <w:tr w:rsidR="00F3655B" w14:paraId="19FAAC4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B0C1E7" w14:textId="0F0E5ACE" w:rsidR="00ED54E0" w:rsidRPr="009239F7" w:rsidRDefault="006E77F4" w:rsidP="0097650D">
          <w:pPr>
            <w:jc w:val="left"/>
            <w:rPr>
              <w:b/>
            </w:rPr>
          </w:pPr>
          <w:bookmarkStart w:id="5" w:name="bmkSerial"/>
          <w:r w:rsidRPr="002F6A28">
            <w:rPr>
              <w:color w:val="FF0000"/>
              <w:szCs w:val="16"/>
            </w:rPr>
            <w:t>(</w:t>
          </w:r>
          <w:bookmarkStart w:id="6" w:name="spsSerialNumber"/>
          <w:bookmarkEnd w:id="6"/>
          <w:r w:rsidR="00A37650">
            <w:rPr>
              <w:color w:val="FF0000"/>
              <w:szCs w:val="16"/>
            </w:rPr>
            <w:t>24-</w:t>
          </w:r>
          <w:r w:rsidR="00DE41D3">
            <w:rPr>
              <w:color w:val="FF0000"/>
              <w:szCs w:val="16"/>
            </w:rPr>
            <w:t>8774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F0B925D" w14:textId="77777777" w:rsidR="00ED54E0" w:rsidRPr="009239F7" w:rsidRDefault="006E77F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3655B" w14:paraId="76C7E34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B056B1" w14:textId="77777777" w:rsidR="00ED54E0" w:rsidRPr="009239F7" w:rsidRDefault="006E77F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7FAACE7" w14:textId="77777777" w:rsidR="00ED54E0" w:rsidRPr="002F6A28" w:rsidRDefault="006E77F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D66C79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0AA8588">
      <w:start w:val="1"/>
      <w:numFmt w:val="decimal"/>
      <w:pStyle w:val="SummaryText"/>
      <w:lvlText w:val="%1."/>
      <w:lvlJc w:val="left"/>
      <w:pPr>
        <w:ind w:left="360" w:hanging="360"/>
      </w:pPr>
    </w:lvl>
    <w:lvl w:ilvl="1" w:tplc="5A58414C" w:tentative="1">
      <w:start w:val="1"/>
      <w:numFmt w:val="lowerLetter"/>
      <w:lvlText w:val="%2."/>
      <w:lvlJc w:val="left"/>
      <w:pPr>
        <w:ind w:left="1080" w:hanging="360"/>
      </w:pPr>
    </w:lvl>
    <w:lvl w:ilvl="2" w:tplc="636811E8" w:tentative="1">
      <w:start w:val="1"/>
      <w:numFmt w:val="lowerRoman"/>
      <w:lvlText w:val="%3."/>
      <w:lvlJc w:val="right"/>
      <w:pPr>
        <w:ind w:left="1800" w:hanging="180"/>
      </w:pPr>
    </w:lvl>
    <w:lvl w:ilvl="3" w:tplc="50E24988" w:tentative="1">
      <w:start w:val="1"/>
      <w:numFmt w:val="decimal"/>
      <w:lvlText w:val="%4."/>
      <w:lvlJc w:val="left"/>
      <w:pPr>
        <w:ind w:left="2520" w:hanging="360"/>
      </w:pPr>
    </w:lvl>
    <w:lvl w:ilvl="4" w:tplc="7592D5CA" w:tentative="1">
      <w:start w:val="1"/>
      <w:numFmt w:val="lowerLetter"/>
      <w:lvlText w:val="%5."/>
      <w:lvlJc w:val="left"/>
      <w:pPr>
        <w:ind w:left="3240" w:hanging="360"/>
      </w:pPr>
    </w:lvl>
    <w:lvl w:ilvl="5" w:tplc="4FE45BDC" w:tentative="1">
      <w:start w:val="1"/>
      <w:numFmt w:val="lowerRoman"/>
      <w:lvlText w:val="%6."/>
      <w:lvlJc w:val="right"/>
      <w:pPr>
        <w:ind w:left="3960" w:hanging="180"/>
      </w:pPr>
    </w:lvl>
    <w:lvl w:ilvl="6" w:tplc="87321BBC" w:tentative="1">
      <w:start w:val="1"/>
      <w:numFmt w:val="decimal"/>
      <w:lvlText w:val="%7."/>
      <w:lvlJc w:val="left"/>
      <w:pPr>
        <w:ind w:left="4680" w:hanging="360"/>
      </w:pPr>
    </w:lvl>
    <w:lvl w:ilvl="7" w:tplc="8292A9D6" w:tentative="1">
      <w:start w:val="1"/>
      <w:numFmt w:val="lowerLetter"/>
      <w:lvlText w:val="%8."/>
      <w:lvlJc w:val="left"/>
      <w:pPr>
        <w:ind w:left="5400" w:hanging="360"/>
      </w:pPr>
    </w:lvl>
    <w:lvl w:ilvl="8" w:tplc="18561BC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7583364">
    <w:abstractNumId w:val="9"/>
  </w:num>
  <w:num w:numId="2" w16cid:durableId="1833132995">
    <w:abstractNumId w:val="7"/>
  </w:num>
  <w:num w:numId="3" w16cid:durableId="777287497">
    <w:abstractNumId w:val="6"/>
  </w:num>
  <w:num w:numId="4" w16cid:durableId="1990401718">
    <w:abstractNumId w:val="5"/>
  </w:num>
  <w:num w:numId="5" w16cid:durableId="1565605073">
    <w:abstractNumId w:val="4"/>
  </w:num>
  <w:num w:numId="6" w16cid:durableId="130876231">
    <w:abstractNumId w:val="12"/>
  </w:num>
  <w:num w:numId="7" w16cid:durableId="907106288">
    <w:abstractNumId w:val="11"/>
  </w:num>
  <w:num w:numId="8" w16cid:durableId="1441874596">
    <w:abstractNumId w:val="10"/>
  </w:num>
  <w:num w:numId="9" w16cid:durableId="44648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3347886">
    <w:abstractNumId w:val="13"/>
  </w:num>
  <w:num w:numId="11" w16cid:durableId="2026250714">
    <w:abstractNumId w:val="8"/>
  </w:num>
  <w:num w:numId="12" w16cid:durableId="834229608">
    <w:abstractNumId w:val="3"/>
  </w:num>
  <w:num w:numId="13" w16cid:durableId="1461261954">
    <w:abstractNumId w:val="2"/>
  </w:num>
  <w:num w:numId="14" w16cid:durableId="2099934608">
    <w:abstractNumId w:val="1"/>
  </w:num>
  <w:num w:numId="15" w16cid:durableId="207303798">
    <w:abstractNumId w:val="0"/>
  </w:num>
  <w:num w:numId="16" w16cid:durableId="196342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1572"/>
    <w:rsid w:val="00182B84"/>
    <w:rsid w:val="0018646B"/>
    <w:rsid w:val="00186B9C"/>
    <w:rsid w:val="00191D12"/>
    <w:rsid w:val="001A464A"/>
    <w:rsid w:val="001B0FD3"/>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77F4"/>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37650"/>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41D3"/>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3655B"/>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UGA/24_08353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7C56-BDBA-4685-B339-331FD01C240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655</Words>
  <Characters>3916</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2024-12-13T14:58:00Z</dcterms:created>
  <dcterms:modified xsi:type="dcterms:W3CDTF">2024-12-13T15:08:00Z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