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D5567" w14:textId="77777777" w:rsidR="009239F7" w:rsidRPr="002F6A28" w:rsidRDefault="005D57A4" w:rsidP="002F6A28">
      <w:pPr>
        <w:pStyle w:val="Title"/>
        <w:rPr>
          <w:caps w:val="0"/>
          <w:kern w:val="0"/>
        </w:rPr>
      </w:pPr>
      <w:r w:rsidRPr="002F6A28">
        <w:rPr>
          <w:caps w:val="0"/>
          <w:kern w:val="0"/>
        </w:rPr>
        <w:t>NOTIFICATION</w:t>
      </w:r>
    </w:p>
    <w:p w14:paraId="2E92156E" w14:textId="77777777" w:rsidR="009239F7" w:rsidRPr="002F6A28" w:rsidRDefault="005D57A4" w:rsidP="002F6A28">
      <w:pPr>
        <w:jc w:val="center"/>
      </w:pPr>
      <w:r w:rsidRPr="002F6A28">
        <w:t>The following notification is being circulated in accordance with Article 10.6</w:t>
      </w:r>
    </w:p>
    <w:p w14:paraId="354CDB9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61888" w14:paraId="2D84E41E" w14:textId="77777777" w:rsidTr="0069259F">
        <w:tc>
          <w:tcPr>
            <w:tcW w:w="713" w:type="dxa"/>
            <w:tcBorders>
              <w:bottom w:val="single" w:sz="6" w:space="0" w:color="auto"/>
            </w:tcBorders>
            <w:shd w:val="clear" w:color="auto" w:fill="auto"/>
          </w:tcPr>
          <w:p w14:paraId="60917717" w14:textId="77777777" w:rsidR="00F85C99" w:rsidRPr="002F6A28" w:rsidRDefault="005D57A4" w:rsidP="002F6A28">
            <w:pPr>
              <w:spacing w:before="120" w:after="120"/>
              <w:jc w:val="left"/>
            </w:pPr>
            <w:r w:rsidRPr="002F6A28">
              <w:rPr>
                <w:b/>
              </w:rPr>
              <w:t>1.</w:t>
            </w:r>
          </w:p>
        </w:tc>
        <w:tc>
          <w:tcPr>
            <w:tcW w:w="8546" w:type="dxa"/>
            <w:tcBorders>
              <w:bottom w:val="single" w:sz="6" w:space="0" w:color="auto"/>
            </w:tcBorders>
            <w:shd w:val="clear" w:color="auto" w:fill="auto"/>
          </w:tcPr>
          <w:p w14:paraId="47928685" w14:textId="77777777" w:rsidR="00F85C99" w:rsidRPr="002F6A28" w:rsidRDefault="005D57A4" w:rsidP="00C805B6">
            <w:pPr>
              <w:spacing w:before="120" w:after="120"/>
            </w:pPr>
            <w:r w:rsidRPr="002F6A28">
              <w:rPr>
                <w:b/>
              </w:rPr>
              <w:t>Notifying Member:</w:t>
            </w:r>
            <w:r w:rsidR="00EE3A11" w:rsidRPr="00C92678">
              <w:t xml:space="preserve"> </w:t>
            </w:r>
            <w:r w:rsidR="00EE3A11" w:rsidRPr="00C92678">
              <w:rPr>
                <w:u w:val="single"/>
              </w:rPr>
              <w:t>TANZANIA</w:t>
            </w:r>
          </w:p>
          <w:p w14:paraId="5B3F7C00" w14:textId="77777777" w:rsidR="00F85C99" w:rsidRPr="002F6A28" w:rsidRDefault="005D57A4" w:rsidP="002F6A28">
            <w:pPr>
              <w:spacing w:after="120"/>
            </w:pPr>
            <w:r w:rsidRPr="002F6A28">
              <w:rPr>
                <w:b/>
              </w:rPr>
              <w:t>If applicable, name of local government involved (Article 3.2 and 7.2):</w:t>
            </w:r>
            <w:r w:rsidR="00EE3A11" w:rsidRPr="00C379C8">
              <w:t xml:space="preserve"> </w:t>
            </w:r>
          </w:p>
        </w:tc>
      </w:tr>
      <w:tr w:rsidR="00061888" w14:paraId="1D10FDBB" w14:textId="77777777" w:rsidTr="0069259F">
        <w:tc>
          <w:tcPr>
            <w:tcW w:w="713" w:type="dxa"/>
            <w:tcBorders>
              <w:top w:val="single" w:sz="6" w:space="0" w:color="auto"/>
              <w:bottom w:val="single" w:sz="6" w:space="0" w:color="auto"/>
            </w:tcBorders>
            <w:shd w:val="clear" w:color="auto" w:fill="auto"/>
          </w:tcPr>
          <w:p w14:paraId="5E301DC0" w14:textId="77777777" w:rsidR="00F85C99" w:rsidRPr="002F6A28" w:rsidRDefault="005D57A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6F23A32" w14:textId="77777777" w:rsidR="00F85C99" w:rsidRPr="002F6A28" w:rsidRDefault="005D57A4" w:rsidP="00155128">
            <w:pPr>
              <w:spacing w:before="120" w:after="120"/>
            </w:pPr>
            <w:r w:rsidRPr="002F6A28">
              <w:rPr>
                <w:b/>
              </w:rPr>
              <w:t>Agency responsible:</w:t>
            </w:r>
            <w:r w:rsidR="00EE3A11" w:rsidRPr="00C379C8">
              <w:t xml:space="preserve"> </w:t>
            </w:r>
          </w:p>
          <w:p w14:paraId="45AF7C23" w14:textId="77777777" w:rsidR="00EE3A11" w:rsidRPr="00C379C8" w:rsidRDefault="005D57A4" w:rsidP="00155128">
            <w:r w:rsidRPr="00C379C8">
              <w:t>Tanzania Bureau of Standards</w:t>
            </w:r>
          </w:p>
          <w:p w14:paraId="783A1ACF" w14:textId="77777777" w:rsidR="00EE3A11" w:rsidRPr="005D57A4" w:rsidRDefault="005D57A4" w:rsidP="00155128">
            <w:pPr>
              <w:rPr>
                <w:lang w:val="pt-BR"/>
              </w:rPr>
            </w:pPr>
            <w:r w:rsidRPr="005D57A4">
              <w:rPr>
                <w:lang w:val="pt-BR"/>
              </w:rPr>
              <w:t>Ubungo, Morogoro Road/Sam Nujoma Road</w:t>
            </w:r>
          </w:p>
          <w:p w14:paraId="68237E11" w14:textId="77777777" w:rsidR="00EE3A11" w:rsidRPr="00366BEA" w:rsidRDefault="005D57A4" w:rsidP="00155128">
            <w:pPr>
              <w:rPr>
                <w:lang w:val="es-ES"/>
              </w:rPr>
            </w:pPr>
            <w:r w:rsidRPr="00366BEA">
              <w:rPr>
                <w:lang w:val="es-ES"/>
              </w:rPr>
              <w:t>P. O. Box 9524</w:t>
            </w:r>
          </w:p>
          <w:p w14:paraId="34A85095" w14:textId="77777777" w:rsidR="00EE3A11" w:rsidRPr="00366BEA" w:rsidRDefault="005D57A4" w:rsidP="00155128">
            <w:pPr>
              <w:rPr>
                <w:lang w:val="es-ES"/>
              </w:rPr>
            </w:pPr>
            <w:r w:rsidRPr="00366BEA">
              <w:rPr>
                <w:lang w:val="es-ES"/>
              </w:rPr>
              <w:t>DAR ES SALAAM, TANZANIA</w:t>
            </w:r>
          </w:p>
          <w:p w14:paraId="38282804" w14:textId="77777777" w:rsidR="00EE3A11" w:rsidRPr="005D57A4" w:rsidRDefault="005D57A4" w:rsidP="00155128">
            <w:pPr>
              <w:rPr>
                <w:lang w:val="pt-BR"/>
              </w:rPr>
            </w:pPr>
            <w:r w:rsidRPr="005D57A4">
              <w:rPr>
                <w:lang w:val="pt-BR"/>
              </w:rPr>
              <w:t>Tel. No: +255 22 245 0298/+255 22 245 0206</w:t>
            </w:r>
          </w:p>
          <w:p w14:paraId="7793EAA8" w14:textId="77777777" w:rsidR="00EE3A11" w:rsidRPr="005D57A4" w:rsidRDefault="005D57A4" w:rsidP="00155128">
            <w:pPr>
              <w:rPr>
                <w:lang w:val="pt-BR"/>
              </w:rPr>
            </w:pPr>
            <w:r w:rsidRPr="005D57A4">
              <w:rPr>
                <w:lang w:val="pt-BR"/>
              </w:rPr>
              <w:t xml:space="preserve">Email: </w:t>
            </w:r>
            <w:hyperlink r:id="rId9" w:history="1">
              <w:r w:rsidRPr="005D57A4">
                <w:rPr>
                  <w:color w:val="0000FF"/>
                  <w:u w:val="single"/>
                  <w:lang w:val="pt-BR"/>
                </w:rPr>
                <w:t>nep@tbs.go.tz</w:t>
              </w:r>
            </w:hyperlink>
          </w:p>
          <w:p w14:paraId="009E1AA2" w14:textId="77777777" w:rsidR="00EE3A11" w:rsidRPr="005D57A4" w:rsidRDefault="005D57A4" w:rsidP="00155128">
            <w:pPr>
              <w:rPr>
                <w:lang w:val="pt-BR"/>
              </w:rPr>
            </w:pPr>
            <w:r w:rsidRPr="005D57A4">
              <w:rPr>
                <w:lang w:val="pt-BR"/>
              </w:rPr>
              <w:t xml:space="preserve">Website: </w:t>
            </w:r>
            <w:hyperlink r:id="rId10" w:history="1">
              <w:r w:rsidRPr="005D57A4">
                <w:rPr>
                  <w:rStyle w:val="Hyperlink"/>
                  <w:lang w:val="pt-BR"/>
                </w:rPr>
                <w:t>www.tbs.go.tz</w:t>
              </w:r>
            </w:hyperlink>
            <w:r w:rsidRPr="005D57A4">
              <w:rPr>
                <w:lang w:val="pt-BR"/>
              </w:rPr>
              <w:t xml:space="preserve"> </w:t>
            </w:r>
          </w:p>
          <w:p w14:paraId="4C706608" w14:textId="77777777" w:rsidR="00EE3A11" w:rsidRPr="005D57A4" w:rsidRDefault="005D57A4" w:rsidP="00155128">
            <w:pPr>
              <w:rPr>
                <w:lang w:val="pt-BR"/>
              </w:rPr>
            </w:pPr>
            <w:r w:rsidRPr="005D57A4">
              <w:rPr>
                <w:lang w:val="pt-BR"/>
              </w:rPr>
              <w:t>Telefax: +255 22 2450959</w:t>
            </w:r>
          </w:p>
          <w:p w14:paraId="0F072F0E" w14:textId="77777777" w:rsidR="00EE3A11" w:rsidRPr="005D57A4" w:rsidRDefault="005D57A4" w:rsidP="00155128">
            <w:pPr>
              <w:rPr>
                <w:lang w:val="pt-BR"/>
              </w:rPr>
            </w:pPr>
            <w:r w:rsidRPr="005D57A4">
              <w:rPr>
                <w:lang w:val="pt-BR"/>
              </w:rPr>
              <w:t xml:space="preserve">E-mail: </w:t>
            </w:r>
            <w:hyperlink r:id="rId11" w:history="1">
              <w:r w:rsidRPr="005D57A4">
                <w:rPr>
                  <w:color w:val="0000FF"/>
                  <w:u w:val="single"/>
                  <w:lang w:val="pt-BR"/>
                </w:rPr>
                <w:t>info@tbs.go.tz</w:t>
              </w:r>
            </w:hyperlink>
          </w:p>
          <w:p w14:paraId="21A4EB7A" w14:textId="77777777" w:rsidR="00EE3A11" w:rsidRPr="00C379C8" w:rsidRDefault="005D57A4" w:rsidP="00155128">
            <w:pPr>
              <w:spacing w:after="120"/>
            </w:pPr>
            <w:r w:rsidRPr="00C379C8">
              <w:t xml:space="preserve">Website: </w:t>
            </w:r>
            <w:hyperlink r:id="rId12" w:tgtFrame="_blank" w:history="1">
              <w:r w:rsidRPr="00C379C8">
                <w:rPr>
                  <w:color w:val="0000FF"/>
                  <w:u w:val="single"/>
                </w:rPr>
                <w:t>http://www.tbs.go.tz</w:t>
              </w:r>
            </w:hyperlink>
          </w:p>
          <w:p w14:paraId="4EEA746C" w14:textId="77777777" w:rsidR="00F85C99" w:rsidRPr="002F6A28" w:rsidRDefault="005D57A4" w:rsidP="00AA646C">
            <w:pPr>
              <w:spacing w:after="120"/>
            </w:pPr>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r w:rsidR="00AC6C6E" w:rsidRPr="00C379C8">
              <w:t xml:space="preserve"> </w:t>
            </w:r>
          </w:p>
          <w:p w14:paraId="1381298E" w14:textId="77777777" w:rsidR="00AC6C6E" w:rsidRPr="00C379C8" w:rsidRDefault="005D57A4" w:rsidP="00AA646C">
            <w:r w:rsidRPr="00C379C8">
              <w:t>Zanzibar Bureau of Standard (ZBS)</w:t>
            </w:r>
          </w:p>
          <w:p w14:paraId="5D23E9A7" w14:textId="77777777" w:rsidR="00AC6C6E" w:rsidRPr="005D57A4" w:rsidRDefault="005D57A4" w:rsidP="00AA646C">
            <w:pPr>
              <w:rPr>
                <w:lang w:val="pt-BR"/>
              </w:rPr>
            </w:pPr>
            <w:r w:rsidRPr="005D57A4">
              <w:rPr>
                <w:lang w:val="pt-BR"/>
              </w:rPr>
              <w:t>P.</w:t>
            </w:r>
            <w:proofErr w:type="gramStart"/>
            <w:r w:rsidRPr="005D57A4">
              <w:rPr>
                <w:lang w:val="pt-BR"/>
              </w:rPr>
              <w:t>O.Box</w:t>
            </w:r>
            <w:proofErr w:type="gramEnd"/>
            <w:r w:rsidRPr="005D57A4">
              <w:rPr>
                <w:lang w:val="pt-BR"/>
              </w:rPr>
              <w:t xml:space="preserve"> 1136</w:t>
            </w:r>
          </w:p>
          <w:p w14:paraId="45C786EE" w14:textId="77777777" w:rsidR="00AC6C6E" w:rsidRPr="005D57A4" w:rsidRDefault="005D57A4" w:rsidP="00AA646C">
            <w:pPr>
              <w:rPr>
                <w:lang w:val="pt-BR"/>
              </w:rPr>
            </w:pPr>
            <w:r w:rsidRPr="005D57A4">
              <w:rPr>
                <w:lang w:val="pt-BR"/>
              </w:rPr>
              <w:t>Zanzibar</w:t>
            </w:r>
          </w:p>
          <w:p w14:paraId="12903B72" w14:textId="77777777" w:rsidR="00AC6C6E" w:rsidRPr="005D57A4" w:rsidRDefault="005D57A4" w:rsidP="00AA646C">
            <w:pPr>
              <w:rPr>
                <w:lang w:val="pt-BR"/>
              </w:rPr>
            </w:pPr>
            <w:r w:rsidRPr="005D57A4">
              <w:rPr>
                <w:lang w:val="pt-BR"/>
              </w:rPr>
              <w:t>Tel: +255 24 2232225</w:t>
            </w:r>
          </w:p>
          <w:p w14:paraId="424535DE" w14:textId="77777777" w:rsidR="00AC6C6E" w:rsidRPr="005D57A4" w:rsidRDefault="005D57A4" w:rsidP="00AA646C">
            <w:pPr>
              <w:rPr>
                <w:lang w:val="pt-BR"/>
              </w:rPr>
            </w:pPr>
            <w:r w:rsidRPr="005D57A4">
              <w:rPr>
                <w:lang w:val="pt-BR"/>
              </w:rPr>
              <w:t>Fax: +255 24 2232225</w:t>
            </w:r>
          </w:p>
          <w:p w14:paraId="74305AFD" w14:textId="77777777" w:rsidR="00AC6C6E" w:rsidRPr="005D57A4" w:rsidRDefault="005D57A4" w:rsidP="00AA646C">
            <w:pPr>
              <w:rPr>
                <w:lang w:val="pt-BR"/>
              </w:rPr>
            </w:pPr>
            <w:r w:rsidRPr="005D57A4">
              <w:rPr>
                <w:lang w:val="pt-BR"/>
              </w:rPr>
              <w:t xml:space="preserve">E-mail: </w:t>
            </w:r>
            <w:hyperlink r:id="rId13" w:history="1">
              <w:r w:rsidRPr="005D57A4">
                <w:rPr>
                  <w:color w:val="0000FF"/>
                  <w:u w:val="single"/>
                  <w:lang w:val="pt-BR"/>
                </w:rPr>
                <w:t>info@zbs.go.tz</w:t>
              </w:r>
            </w:hyperlink>
          </w:p>
          <w:p w14:paraId="7E1F97D7" w14:textId="77777777" w:rsidR="00AC6C6E" w:rsidRPr="00C379C8" w:rsidRDefault="005D57A4" w:rsidP="00AA646C">
            <w:pPr>
              <w:spacing w:after="120"/>
            </w:pPr>
            <w:r w:rsidRPr="00C379C8">
              <w:t xml:space="preserve">Web: </w:t>
            </w:r>
            <w:hyperlink r:id="rId14" w:history="1">
              <w:r w:rsidRPr="00736FC5">
                <w:rPr>
                  <w:rStyle w:val="Hyperlink"/>
                </w:rPr>
                <w:t>www.zbs.go.tz</w:t>
              </w:r>
            </w:hyperlink>
            <w:r>
              <w:t xml:space="preserve"> </w:t>
            </w:r>
          </w:p>
        </w:tc>
      </w:tr>
      <w:tr w:rsidR="00061888" w14:paraId="152183A4" w14:textId="77777777" w:rsidTr="0069259F">
        <w:tc>
          <w:tcPr>
            <w:tcW w:w="713" w:type="dxa"/>
            <w:tcBorders>
              <w:top w:val="single" w:sz="6" w:space="0" w:color="auto"/>
              <w:bottom w:val="single" w:sz="6" w:space="0" w:color="auto"/>
            </w:tcBorders>
            <w:shd w:val="clear" w:color="auto" w:fill="auto"/>
          </w:tcPr>
          <w:p w14:paraId="2FE2B4B1" w14:textId="77777777" w:rsidR="00F85C99" w:rsidRPr="002F6A28" w:rsidRDefault="005D57A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73AC843" w14:textId="77777777" w:rsidR="00F85C99" w:rsidRPr="0058336F" w:rsidRDefault="005D57A4" w:rsidP="002F6A28">
            <w:pPr>
              <w:spacing w:before="120" w:after="120"/>
            </w:pPr>
            <w:r w:rsidRPr="002F6A28">
              <w:rPr>
                <w:b/>
              </w:rPr>
              <w:t xml:space="preserve">Notified under Article 2.9.2 [X], 2.10.1 </w:t>
            </w:r>
            <w:proofErr w:type="gramStart"/>
            <w:r w:rsidRPr="002F6A28">
              <w:rPr>
                <w:b/>
              </w:rPr>
              <w:t>[ ]</w:t>
            </w:r>
            <w:proofErr w:type="gramEnd"/>
            <w:r w:rsidRPr="002F6A28">
              <w:rPr>
                <w:b/>
              </w:rPr>
              <w:t>,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061888" w14:paraId="2F473162" w14:textId="77777777" w:rsidTr="0069259F">
        <w:tc>
          <w:tcPr>
            <w:tcW w:w="713" w:type="dxa"/>
            <w:tcBorders>
              <w:top w:val="single" w:sz="6" w:space="0" w:color="auto"/>
              <w:bottom w:val="single" w:sz="6" w:space="0" w:color="auto"/>
            </w:tcBorders>
            <w:shd w:val="clear" w:color="auto" w:fill="auto"/>
          </w:tcPr>
          <w:p w14:paraId="41C3E120" w14:textId="77777777" w:rsidR="00F85C99" w:rsidRPr="002F6A28" w:rsidRDefault="005D57A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2A06B75" w14:textId="77777777" w:rsidR="00F85C99" w:rsidRPr="002F6A28" w:rsidRDefault="005D57A4"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Vegetables and mixtures of vegetables, prepared or preserved otherwise than by vinegar, non-frozen (excl. preserved by sugar, homogenised vegetables of subheading 2005.10, and tomatoes, mushrooms, truffles, potatoes, peas "Pisum sativum", beans "Vigna, Phaseolus", asparagus, olives, sweetcorn "Zea Mays var. Saccharata" and bamboo shoots, unmixed) (HS code(s): 200599); Vegetables and derived products (ICS code(s): 67.080.20)</w:t>
            </w:r>
          </w:p>
        </w:tc>
      </w:tr>
      <w:tr w:rsidR="00061888" w14:paraId="77F7DDF1" w14:textId="77777777" w:rsidTr="0069259F">
        <w:tc>
          <w:tcPr>
            <w:tcW w:w="713" w:type="dxa"/>
            <w:tcBorders>
              <w:top w:val="single" w:sz="6" w:space="0" w:color="auto"/>
              <w:bottom w:val="single" w:sz="6" w:space="0" w:color="auto"/>
            </w:tcBorders>
            <w:shd w:val="clear" w:color="auto" w:fill="auto"/>
          </w:tcPr>
          <w:p w14:paraId="593E5A30" w14:textId="77777777" w:rsidR="00F85C99" w:rsidRPr="002F6A28" w:rsidRDefault="005D57A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816B842" w14:textId="77777777" w:rsidR="00F85C99" w:rsidRPr="002F6A28" w:rsidRDefault="005D57A4" w:rsidP="002F6A28">
            <w:pPr>
              <w:spacing w:before="120" w:after="120"/>
            </w:pPr>
            <w:r w:rsidRPr="002F6A28">
              <w:rPr>
                <w:b/>
              </w:rPr>
              <w:t>Title, number of pages and language(s) of the notified document:</w:t>
            </w:r>
            <w:r w:rsidR="00EE3A11" w:rsidRPr="00C379C8">
              <w:t xml:space="preserve"> PCD 647: 2024, Sauerkraut — Specification, First edition</w:t>
            </w:r>
          </w:p>
          <w:p w14:paraId="2AA78722" w14:textId="77777777" w:rsidR="00EE3A11" w:rsidRPr="00C379C8" w:rsidRDefault="005D57A4" w:rsidP="002F6A28">
            <w:pPr>
              <w:spacing w:before="120" w:after="120"/>
            </w:pPr>
            <w:r w:rsidRPr="00C379C8">
              <w:t xml:space="preserve">Note: This Draft Tanzania Standard was also notified under SPS </w:t>
            </w:r>
            <w:proofErr w:type="gramStart"/>
            <w:r w:rsidRPr="00C379C8">
              <w:t>committee;;</w:t>
            </w:r>
            <w:proofErr w:type="gramEnd"/>
            <w:r w:rsidRPr="00C379C8">
              <w:t xml:space="preserve"> (9 page(s), in English)</w:t>
            </w:r>
          </w:p>
        </w:tc>
      </w:tr>
      <w:tr w:rsidR="00061888" w14:paraId="07EAB0F4" w14:textId="77777777" w:rsidTr="0069259F">
        <w:tc>
          <w:tcPr>
            <w:tcW w:w="713" w:type="dxa"/>
            <w:tcBorders>
              <w:top w:val="single" w:sz="6" w:space="0" w:color="auto"/>
              <w:bottom w:val="single" w:sz="6" w:space="0" w:color="auto"/>
            </w:tcBorders>
            <w:shd w:val="clear" w:color="auto" w:fill="auto"/>
          </w:tcPr>
          <w:p w14:paraId="7B0A6866" w14:textId="77777777" w:rsidR="00F85C99" w:rsidRPr="002F6A28" w:rsidRDefault="005D57A4" w:rsidP="002F6A28">
            <w:pPr>
              <w:spacing w:before="120" w:after="120"/>
              <w:jc w:val="left"/>
              <w:rPr>
                <w:b/>
              </w:rPr>
            </w:pPr>
            <w:r w:rsidRPr="002F6A28">
              <w:rPr>
                <w:b/>
              </w:rPr>
              <w:lastRenderedPageBreak/>
              <w:t>6.</w:t>
            </w:r>
          </w:p>
        </w:tc>
        <w:tc>
          <w:tcPr>
            <w:tcW w:w="8546" w:type="dxa"/>
            <w:tcBorders>
              <w:top w:val="single" w:sz="6" w:space="0" w:color="auto"/>
              <w:bottom w:val="single" w:sz="6" w:space="0" w:color="auto"/>
            </w:tcBorders>
            <w:shd w:val="clear" w:color="auto" w:fill="auto"/>
          </w:tcPr>
          <w:p w14:paraId="59540903" w14:textId="77777777" w:rsidR="00F85C99" w:rsidRPr="002F6A28" w:rsidRDefault="005D57A4" w:rsidP="002F6A28">
            <w:pPr>
              <w:spacing w:before="120" w:after="120"/>
              <w:rPr>
                <w:b/>
              </w:rPr>
            </w:pPr>
            <w:r w:rsidRPr="002F6A28">
              <w:rPr>
                <w:b/>
              </w:rPr>
              <w:t>Description of content:</w:t>
            </w:r>
            <w:r w:rsidR="00FE448B" w:rsidRPr="00C379C8">
              <w:t xml:space="preserve"> This draft Zanzibar National Standard specifies requirements, sampling and test methods for sauerkraut intended for human consumption.</w:t>
            </w:r>
          </w:p>
        </w:tc>
      </w:tr>
      <w:tr w:rsidR="00061888" w14:paraId="0457B933" w14:textId="77777777" w:rsidTr="0069259F">
        <w:tc>
          <w:tcPr>
            <w:tcW w:w="713" w:type="dxa"/>
            <w:tcBorders>
              <w:top w:val="single" w:sz="6" w:space="0" w:color="auto"/>
              <w:bottom w:val="single" w:sz="6" w:space="0" w:color="auto"/>
            </w:tcBorders>
            <w:shd w:val="clear" w:color="auto" w:fill="auto"/>
          </w:tcPr>
          <w:p w14:paraId="51933397" w14:textId="77777777" w:rsidR="00F85C99" w:rsidRPr="002F6A28" w:rsidRDefault="005D57A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72F157A" w14:textId="77777777" w:rsidR="00F85C99" w:rsidRPr="002F6A28" w:rsidRDefault="005D57A4" w:rsidP="002F6A28">
            <w:pPr>
              <w:spacing w:before="120" w:after="120"/>
              <w:rPr>
                <w:b/>
              </w:rPr>
            </w:pPr>
            <w:r w:rsidRPr="002F6A28">
              <w:rPr>
                <w:b/>
              </w:rPr>
              <w:t>Objective and rationale, including the nature of urgent problems where applicable:</w:t>
            </w:r>
            <w:r w:rsidR="00EE3A11" w:rsidRPr="00C379C8">
              <w:t xml:space="preserve"> Consumer information, labelling; Protection of human health or safety; Quality requirements; Reducing trade barriers and facilitating trade; Cost saving and productivity enhancement</w:t>
            </w:r>
          </w:p>
        </w:tc>
      </w:tr>
      <w:tr w:rsidR="00061888" w14:paraId="280C896A" w14:textId="77777777" w:rsidTr="0069259F">
        <w:tc>
          <w:tcPr>
            <w:tcW w:w="713" w:type="dxa"/>
            <w:tcBorders>
              <w:top w:val="single" w:sz="6" w:space="0" w:color="auto"/>
              <w:bottom w:val="single" w:sz="6" w:space="0" w:color="auto"/>
            </w:tcBorders>
            <w:shd w:val="clear" w:color="auto" w:fill="auto"/>
          </w:tcPr>
          <w:p w14:paraId="34687EC5" w14:textId="77777777" w:rsidR="00F85C99" w:rsidRPr="002F6A28" w:rsidRDefault="005D57A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7D4099C" w14:textId="77777777" w:rsidR="00086AF5" w:rsidRPr="00086AF5" w:rsidRDefault="005D57A4" w:rsidP="007F13E8">
            <w:pPr>
              <w:spacing w:before="120" w:after="120"/>
              <w:rPr>
                <w:bCs/>
              </w:rPr>
            </w:pPr>
            <w:r w:rsidRPr="002F6A28">
              <w:rPr>
                <w:b/>
              </w:rPr>
              <w:t>Relevant documents:</w:t>
            </w:r>
            <w:r w:rsidR="00EE3A11" w:rsidRPr="002F6A28">
              <w:t xml:space="preserve"> </w:t>
            </w:r>
          </w:p>
          <w:p w14:paraId="0C816870" w14:textId="77777777" w:rsidR="00EE3A11" w:rsidRPr="002F6A28" w:rsidRDefault="005D57A4" w:rsidP="007F13E8">
            <w:pPr>
              <w:numPr>
                <w:ilvl w:val="0"/>
                <w:numId w:val="16"/>
              </w:numPr>
              <w:spacing w:before="120" w:after="120"/>
            </w:pPr>
            <w:r w:rsidRPr="002F6A28">
              <w:t>CXS 193, Codex general standard for contaminants and toxins in food and feed</w:t>
            </w:r>
          </w:p>
          <w:p w14:paraId="5B903E18" w14:textId="77777777" w:rsidR="00EE3A11" w:rsidRPr="002F6A28" w:rsidRDefault="005D57A4" w:rsidP="007F13E8">
            <w:pPr>
              <w:numPr>
                <w:ilvl w:val="0"/>
                <w:numId w:val="16"/>
              </w:numPr>
              <w:spacing w:before="120" w:after="120"/>
            </w:pPr>
            <w:r w:rsidRPr="002F6A28">
              <w:t>EAS 39, General principles of food hygiene — Code of practice</w:t>
            </w:r>
          </w:p>
          <w:p w14:paraId="47AAFB68" w14:textId="77777777" w:rsidR="00EE3A11" w:rsidRPr="002F6A28" w:rsidRDefault="005D57A4" w:rsidP="007F13E8">
            <w:pPr>
              <w:numPr>
                <w:ilvl w:val="0"/>
                <w:numId w:val="16"/>
              </w:numPr>
              <w:spacing w:before="120" w:after="120"/>
            </w:pPr>
            <w:r w:rsidRPr="002F6A28">
              <w:t>EAS 803, Nutrition labelling — Requirements</w:t>
            </w:r>
          </w:p>
          <w:p w14:paraId="057B92B6" w14:textId="77777777" w:rsidR="00EE3A11" w:rsidRPr="002F6A28" w:rsidRDefault="005D57A4" w:rsidP="007F13E8">
            <w:pPr>
              <w:numPr>
                <w:ilvl w:val="0"/>
                <w:numId w:val="16"/>
              </w:numPr>
              <w:spacing w:before="120" w:after="120"/>
            </w:pPr>
            <w:r w:rsidRPr="002F6A28">
              <w:t>EAS 805, Use of nutrition and health claims — Requirements</w:t>
            </w:r>
          </w:p>
          <w:p w14:paraId="70B7FFFE" w14:textId="77777777" w:rsidR="00EE3A11" w:rsidRPr="002F6A28" w:rsidRDefault="005D57A4" w:rsidP="007F13E8">
            <w:pPr>
              <w:numPr>
                <w:ilvl w:val="0"/>
                <w:numId w:val="16"/>
              </w:numPr>
              <w:spacing w:before="120" w:after="120"/>
            </w:pPr>
            <w:r w:rsidRPr="002F6A28">
              <w:t xml:space="preserve">ISO 750, </w:t>
            </w:r>
            <w:proofErr w:type="gramStart"/>
            <w:r w:rsidRPr="002F6A28">
              <w:t>Fruit</w:t>
            </w:r>
            <w:proofErr w:type="gramEnd"/>
            <w:r w:rsidRPr="002F6A28">
              <w:t xml:space="preserve"> and vegetable products — Determination of titratable acidity</w:t>
            </w:r>
          </w:p>
          <w:p w14:paraId="5DE4B619" w14:textId="77777777" w:rsidR="00EE3A11" w:rsidRPr="002F6A28" w:rsidRDefault="005D57A4" w:rsidP="007F13E8">
            <w:pPr>
              <w:numPr>
                <w:ilvl w:val="0"/>
                <w:numId w:val="16"/>
              </w:numPr>
              <w:spacing w:before="120" w:after="120"/>
            </w:pPr>
            <w:r w:rsidRPr="002F6A28">
              <w:t xml:space="preserve">ISO 762, </w:t>
            </w:r>
            <w:proofErr w:type="gramStart"/>
            <w:r w:rsidRPr="002F6A28">
              <w:t>Fruit</w:t>
            </w:r>
            <w:proofErr w:type="gramEnd"/>
            <w:r w:rsidRPr="002F6A28">
              <w:t xml:space="preserve"> and vegetable products — Determination of mineral impurities content</w:t>
            </w:r>
          </w:p>
          <w:p w14:paraId="2A2ABC9E" w14:textId="77777777" w:rsidR="00EE3A11" w:rsidRPr="002F6A28" w:rsidRDefault="005D57A4" w:rsidP="007F13E8">
            <w:pPr>
              <w:numPr>
                <w:ilvl w:val="0"/>
                <w:numId w:val="16"/>
              </w:numPr>
              <w:spacing w:before="120" w:after="120"/>
            </w:pPr>
            <w:r w:rsidRPr="002F6A28">
              <w:t xml:space="preserve">ISO 4833-1:2, Microbiology of the food chain — Horizontal method for the enumeration of microorganisms ISO 6579-1, Microbiology of the food chain — Horizontal method for the detection, enumeration and serotyping of </w:t>
            </w:r>
            <w:proofErr w:type="gramStart"/>
            <w:r w:rsidRPr="002F6A28">
              <w:t>Salmonella</w:t>
            </w:r>
            <w:proofErr w:type="gramEnd"/>
          </w:p>
          <w:p w14:paraId="4492C394" w14:textId="77777777" w:rsidR="00EE3A11" w:rsidRPr="002F6A28" w:rsidRDefault="005D57A4" w:rsidP="007F13E8">
            <w:pPr>
              <w:numPr>
                <w:ilvl w:val="0"/>
                <w:numId w:val="16"/>
              </w:numPr>
              <w:spacing w:before="120" w:after="120"/>
            </w:pPr>
            <w:r w:rsidRPr="002F6A28">
              <w:t>ISO 16649-2, Microbiology of food and animal feeding stuffs — Horizontal method for the enumeration of beta-glucuronidase-positive Escherichia coli</w:t>
            </w:r>
          </w:p>
          <w:p w14:paraId="4D65D7DC" w14:textId="77777777" w:rsidR="00EE3A11" w:rsidRPr="002F6A28" w:rsidRDefault="005D57A4" w:rsidP="007F13E8">
            <w:pPr>
              <w:numPr>
                <w:ilvl w:val="0"/>
                <w:numId w:val="16"/>
              </w:numPr>
              <w:spacing w:before="120" w:after="120"/>
            </w:pPr>
            <w:r w:rsidRPr="002F6A28">
              <w:t>'ISO 21527-1, Microbiology of food and animal feeding stuffs — Horizontal method for the enumeration of yeasts and moulds — Part 1, Colony count technique in products with water activity greater than 0.95</w:t>
            </w:r>
          </w:p>
          <w:p w14:paraId="5716FD9E" w14:textId="77777777" w:rsidR="00EE3A11" w:rsidRPr="002F6A28" w:rsidRDefault="005D57A4" w:rsidP="007F13E8">
            <w:pPr>
              <w:numPr>
                <w:ilvl w:val="0"/>
                <w:numId w:val="16"/>
              </w:numPr>
              <w:spacing w:before="120" w:after="120"/>
            </w:pPr>
            <w:r w:rsidRPr="002F6A28">
              <w:t>ZNS 61, Labelling of pre-packaged foods — General requirements</w:t>
            </w:r>
          </w:p>
        </w:tc>
      </w:tr>
      <w:tr w:rsidR="00061888" w14:paraId="64DF277B" w14:textId="77777777" w:rsidTr="00AE6CC8">
        <w:trPr>
          <w:cantSplit/>
        </w:trPr>
        <w:tc>
          <w:tcPr>
            <w:tcW w:w="713" w:type="dxa"/>
            <w:tcBorders>
              <w:top w:val="single" w:sz="6" w:space="0" w:color="auto"/>
              <w:bottom w:val="single" w:sz="6" w:space="0" w:color="auto"/>
            </w:tcBorders>
            <w:shd w:val="clear" w:color="auto" w:fill="auto"/>
          </w:tcPr>
          <w:p w14:paraId="04007A62" w14:textId="77777777" w:rsidR="00EE3A11" w:rsidRPr="002F6A28" w:rsidRDefault="005D57A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163B109" w14:textId="77777777" w:rsidR="00EE3A11" w:rsidRPr="002F6A28" w:rsidRDefault="005D57A4" w:rsidP="008953C4">
            <w:pPr>
              <w:spacing w:before="120" w:after="120"/>
            </w:pPr>
            <w:r w:rsidRPr="002F6A28">
              <w:rPr>
                <w:b/>
              </w:rPr>
              <w:t>Proposed date of adoption:</w:t>
            </w:r>
            <w:r w:rsidRPr="00C379C8">
              <w:t xml:space="preserve"> To be determined and </w:t>
            </w:r>
            <w:proofErr w:type="gramStart"/>
            <w:r w:rsidRPr="00C379C8">
              <w:t>notified</w:t>
            </w:r>
            <w:proofErr w:type="gramEnd"/>
          </w:p>
          <w:p w14:paraId="088B58ED" w14:textId="77777777" w:rsidR="00EE3A11" w:rsidRPr="002F6A28" w:rsidRDefault="005D57A4" w:rsidP="008953C4">
            <w:pPr>
              <w:spacing w:after="120"/>
            </w:pPr>
            <w:r w:rsidRPr="002F6A28">
              <w:rPr>
                <w:b/>
              </w:rPr>
              <w:t>Proposed date of entry into force:</w:t>
            </w:r>
            <w:r w:rsidRPr="00C379C8">
              <w:t xml:space="preserve"> To be determined</w:t>
            </w:r>
          </w:p>
        </w:tc>
      </w:tr>
      <w:tr w:rsidR="00061888" w14:paraId="61AB2B92" w14:textId="77777777" w:rsidTr="0069259F">
        <w:tc>
          <w:tcPr>
            <w:tcW w:w="713" w:type="dxa"/>
            <w:tcBorders>
              <w:top w:val="single" w:sz="6" w:space="0" w:color="auto"/>
              <w:bottom w:val="single" w:sz="6" w:space="0" w:color="auto"/>
            </w:tcBorders>
            <w:shd w:val="clear" w:color="auto" w:fill="auto"/>
          </w:tcPr>
          <w:p w14:paraId="5FFA7A0A" w14:textId="77777777" w:rsidR="00F85C99" w:rsidRPr="002F6A28" w:rsidRDefault="005D57A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728C21A" w14:textId="77777777" w:rsidR="00F85C99" w:rsidRPr="002F6A28" w:rsidRDefault="005D57A4" w:rsidP="002F6A28">
            <w:pPr>
              <w:spacing w:before="120" w:after="120"/>
            </w:pPr>
            <w:r w:rsidRPr="002F6A28">
              <w:rPr>
                <w:b/>
              </w:rPr>
              <w:t>Final date for comments:</w:t>
            </w:r>
            <w:r w:rsidR="00EE3A11" w:rsidRPr="00C379C8">
              <w:t xml:space="preserve"> 60 days from notification</w:t>
            </w:r>
          </w:p>
        </w:tc>
      </w:tr>
      <w:tr w:rsidR="00061888" w:rsidRPr="00EE31CB" w14:paraId="49F59DDC" w14:textId="77777777" w:rsidTr="0069259F">
        <w:tc>
          <w:tcPr>
            <w:tcW w:w="713" w:type="dxa"/>
            <w:tcBorders>
              <w:top w:val="single" w:sz="6" w:space="0" w:color="auto"/>
            </w:tcBorders>
            <w:shd w:val="clear" w:color="auto" w:fill="auto"/>
          </w:tcPr>
          <w:p w14:paraId="7EB36EDB" w14:textId="77777777" w:rsidR="00F85C99" w:rsidRPr="002F6A28" w:rsidRDefault="005D57A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4B0BA33" w14:textId="77777777" w:rsidR="00F85C99" w:rsidRPr="002F6A28" w:rsidRDefault="005D57A4"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AE40D12" w14:textId="77777777" w:rsidR="00EE3A11" w:rsidRPr="00A12DDE" w:rsidRDefault="005D57A4" w:rsidP="00B16145">
            <w:pPr>
              <w:keepNext/>
              <w:keepLines/>
              <w:rPr>
                <w:bCs/>
              </w:rPr>
            </w:pPr>
            <w:r w:rsidRPr="00A12DDE">
              <w:rPr>
                <w:bCs/>
              </w:rPr>
              <w:t>Contact person(s):</w:t>
            </w:r>
          </w:p>
          <w:p w14:paraId="29D63D83" w14:textId="77777777" w:rsidR="00EE3A11" w:rsidRPr="00A12DDE" w:rsidRDefault="005D57A4" w:rsidP="00B16145">
            <w:pPr>
              <w:keepNext/>
              <w:keepLines/>
              <w:rPr>
                <w:bCs/>
              </w:rPr>
            </w:pPr>
            <w:r w:rsidRPr="00A12DDE">
              <w:rPr>
                <w:bCs/>
              </w:rPr>
              <w:t>Ms. Bahati Samillani (NEP officer) and Mr. Clavery Chausi</w:t>
            </w:r>
          </w:p>
          <w:p w14:paraId="1B02997E" w14:textId="77777777" w:rsidR="00EE3A11" w:rsidRPr="00A12DDE" w:rsidRDefault="005D57A4" w:rsidP="00B16145">
            <w:pPr>
              <w:keepNext/>
              <w:keepLines/>
              <w:rPr>
                <w:bCs/>
              </w:rPr>
            </w:pPr>
            <w:r w:rsidRPr="00A12DDE">
              <w:rPr>
                <w:bCs/>
              </w:rPr>
              <w:t>Tanzania Bureau of Standards (TBS)</w:t>
            </w:r>
          </w:p>
          <w:p w14:paraId="4DC73484" w14:textId="77777777" w:rsidR="00EE3A11" w:rsidRPr="005D57A4" w:rsidRDefault="005D57A4" w:rsidP="00B16145">
            <w:pPr>
              <w:keepNext/>
              <w:keepLines/>
              <w:rPr>
                <w:bCs/>
                <w:lang w:val="pt-BR"/>
              </w:rPr>
            </w:pPr>
            <w:r w:rsidRPr="005D57A4">
              <w:rPr>
                <w:bCs/>
                <w:lang w:val="pt-BR"/>
              </w:rPr>
              <w:t>Morogoro/Sam Nujoma Road, Ubungo</w:t>
            </w:r>
          </w:p>
          <w:p w14:paraId="6E367934" w14:textId="77777777" w:rsidR="00EE3A11" w:rsidRPr="005D57A4" w:rsidRDefault="005D57A4" w:rsidP="00B16145">
            <w:pPr>
              <w:keepNext/>
              <w:keepLines/>
              <w:rPr>
                <w:bCs/>
                <w:lang w:val="pt-BR"/>
              </w:rPr>
            </w:pPr>
            <w:r w:rsidRPr="005D57A4">
              <w:rPr>
                <w:bCs/>
                <w:lang w:val="pt-BR"/>
              </w:rPr>
              <w:t>P O Box 9524</w:t>
            </w:r>
          </w:p>
          <w:p w14:paraId="3AD4A425" w14:textId="77777777" w:rsidR="00EE3A11" w:rsidRPr="005D57A4" w:rsidRDefault="005D57A4" w:rsidP="00B16145">
            <w:pPr>
              <w:keepNext/>
              <w:keepLines/>
              <w:rPr>
                <w:bCs/>
                <w:lang w:val="pt-BR"/>
              </w:rPr>
            </w:pPr>
            <w:r w:rsidRPr="005D57A4">
              <w:rPr>
                <w:bCs/>
                <w:lang w:val="pt-BR"/>
              </w:rPr>
              <w:t>Dar Es Salaam</w:t>
            </w:r>
          </w:p>
          <w:p w14:paraId="0AA9FAC8" w14:textId="77777777" w:rsidR="00EE3A11" w:rsidRPr="005D57A4" w:rsidRDefault="005D57A4" w:rsidP="00B16145">
            <w:pPr>
              <w:keepNext/>
              <w:keepLines/>
              <w:rPr>
                <w:bCs/>
                <w:lang w:val="pt-BR"/>
              </w:rPr>
            </w:pPr>
            <w:r w:rsidRPr="005D57A4">
              <w:rPr>
                <w:bCs/>
                <w:lang w:val="pt-BR"/>
              </w:rPr>
              <w:t>Tel: +(255) 22 2450206</w:t>
            </w:r>
          </w:p>
          <w:p w14:paraId="36068E3E" w14:textId="77777777" w:rsidR="00EE3A11" w:rsidRPr="005D57A4" w:rsidRDefault="005D57A4" w:rsidP="00B16145">
            <w:pPr>
              <w:keepNext/>
              <w:keepLines/>
              <w:rPr>
                <w:bCs/>
                <w:lang w:val="pt-BR"/>
              </w:rPr>
            </w:pPr>
            <w:r w:rsidRPr="005D57A4">
              <w:rPr>
                <w:bCs/>
                <w:lang w:val="pt-BR"/>
              </w:rPr>
              <w:t xml:space="preserve">Email: </w:t>
            </w:r>
            <w:hyperlink r:id="rId15" w:history="1">
              <w:r w:rsidRPr="005D57A4">
                <w:rPr>
                  <w:bCs/>
                  <w:color w:val="0000FF"/>
                  <w:u w:val="single"/>
                  <w:lang w:val="pt-BR"/>
                </w:rPr>
                <w:t>nep@tbs.go.tz</w:t>
              </w:r>
            </w:hyperlink>
            <w:r w:rsidRPr="005D57A4">
              <w:rPr>
                <w:bCs/>
                <w:lang w:val="pt-BR"/>
              </w:rPr>
              <w:t xml:space="preserve">; </w:t>
            </w:r>
            <w:hyperlink r:id="rId16" w:history="1">
              <w:r w:rsidRPr="005D57A4">
                <w:rPr>
                  <w:bCs/>
                  <w:color w:val="0000FF"/>
                  <w:u w:val="single"/>
                  <w:lang w:val="pt-BR"/>
                </w:rPr>
                <w:t>bahati.samillani@tbs.go.tz</w:t>
              </w:r>
            </w:hyperlink>
          </w:p>
          <w:p w14:paraId="348BB438" w14:textId="77777777" w:rsidR="00EE3A11" w:rsidRPr="005D57A4" w:rsidRDefault="005D57A4" w:rsidP="00B16145">
            <w:pPr>
              <w:keepNext/>
              <w:keepLines/>
              <w:rPr>
                <w:bCs/>
                <w:lang w:val="pt-BR"/>
              </w:rPr>
            </w:pPr>
            <w:r w:rsidRPr="005D57A4">
              <w:rPr>
                <w:bCs/>
                <w:lang w:val="pt-BR"/>
              </w:rPr>
              <w:t xml:space="preserve">Website: </w:t>
            </w:r>
            <w:hyperlink r:id="rId17" w:tgtFrame="_blank" w:history="1">
              <w:r w:rsidRPr="005D57A4">
                <w:rPr>
                  <w:bCs/>
                  <w:color w:val="0000FF"/>
                  <w:u w:val="single"/>
                  <w:lang w:val="pt-BR"/>
                </w:rPr>
                <w:t>http://www.tbs.go.tz</w:t>
              </w:r>
            </w:hyperlink>
          </w:p>
          <w:p w14:paraId="6E8D9E0F" w14:textId="77777777" w:rsidR="00EE3A11" w:rsidRPr="005D57A4" w:rsidRDefault="00EE31CB" w:rsidP="00B16145">
            <w:pPr>
              <w:keepNext/>
              <w:keepLines/>
              <w:pBdr>
                <w:top w:val="none" w:sz="0" w:space="4" w:color="auto"/>
              </w:pBdr>
              <w:spacing w:after="120"/>
              <w:rPr>
                <w:bCs/>
                <w:lang w:val="pt-BR"/>
              </w:rPr>
            </w:pPr>
            <w:hyperlink r:id="rId18" w:tgtFrame="_blank" w:history="1">
              <w:r w:rsidR="005D57A4" w:rsidRPr="005D57A4">
                <w:rPr>
                  <w:bCs/>
                  <w:color w:val="0000FF"/>
                  <w:u w:val="single"/>
                  <w:lang w:val="pt-BR"/>
                </w:rPr>
                <w:t>https://members.wto.org/crnattachments/2024/TBT/TZA/24_07512_00_e.pdf</w:t>
              </w:r>
            </w:hyperlink>
          </w:p>
        </w:tc>
      </w:tr>
    </w:tbl>
    <w:p w14:paraId="6EB5D6DD" w14:textId="77777777" w:rsidR="00EE3A11" w:rsidRPr="005D57A4" w:rsidRDefault="00EE3A11" w:rsidP="002F6A28">
      <w:pPr>
        <w:rPr>
          <w:lang w:val="pt-BR"/>
        </w:rPr>
      </w:pPr>
    </w:p>
    <w:sectPr w:rsidR="00EE3A11" w:rsidRPr="005D57A4" w:rsidSect="00760DB3">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7BFE" w14:textId="77777777" w:rsidR="005D57A4" w:rsidRDefault="005D57A4">
      <w:r>
        <w:separator/>
      </w:r>
    </w:p>
  </w:endnote>
  <w:endnote w:type="continuationSeparator" w:id="0">
    <w:p w14:paraId="2D1693C1" w14:textId="77777777" w:rsidR="005D57A4" w:rsidRDefault="005D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AA32" w14:textId="77777777" w:rsidR="009239F7" w:rsidRPr="002F6A28" w:rsidRDefault="005D57A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EC92" w14:textId="77777777" w:rsidR="009239F7" w:rsidRPr="002F6A28" w:rsidRDefault="005D57A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5390" w14:textId="77777777" w:rsidR="00EE3A11" w:rsidRPr="002F6A28" w:rsidRDefault="005D57A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EC4D1" w14:textId="77777777" w:rsidR="005D57A4" w:rsidRDefault="005D57A4">
      <w:r>
        <w:separator/>
      </w:r>
    </w:p>
  </w:footnote>
  <w:footnote w:type="continuationSeparator" w:id="0">
    <w:p w14:paraId="3391717E" w14:textId="77777777" w:rsidR="005D57A4" w:rsidRDefault="005D5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E509" w14:textId="77777777" w:rsidR="009239F7" w:rsidRPr="002F6A28" w:rsidRDefault="005D57A4" w:rsidP="009239F7">
    <w:pPr>
      <w:pStyle w:val="Header"/>
      <w:pBdr>
        <w:bottom w:val="single" w:sz="4" w:space="1" w:color="auto"/>
      </w:pBdr>
      <w:tabs>
        <w:tab w:val="clear" w:pos="4513"/>
        <w:tab w:val="clear" w:pos="9027"/>
      </w:tabs>
      <w:jc w:val="center"/>
    </w:pPr>
    <w:r w:rsidRPr="002F6A28">
      <w:t>tbtSymbol</w:t>
    </w:r>
  </w:p>
  <w:p w14:paraId="3CCD7A23" w14:textId="77777777" w:rsidR="009239F7" w:rsidRPr="002F6A28" w:rsidRDefault="009239F7" w:rsidP="009239F7">
    <w:pPr>
      <w:pStyle w:val="Header"/>
      <w:pBdr>
        <w:bottom w:val="single" w:sz="4" w:space="1" w:color="auto"/>
      </w:pBdr>
      <w:tabs>
        <w:tab w:val="clear" w:pos="4513"/>
        <w:tab w:val="clear" w:pos="9027"/>
      </w:tabs>
      <w:jc w:val="center"/>
    </w:pPr>
  </w:p>
  <w:p w14:paraId="31D371D3" w14:textId="77777777" w:rsidR="009239F7" w:rsidRPr="002F6A28" w:rsidRDefault="005D57A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7C26EB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A40B" w14:textId="77777777" w:rsidR="009239F7" w:rsidRPr="002F6A28" w:rsidRDefault="005D57A4" w:rsidP="009239F7">
    <w:pPr>
      <w:pStyle w:val="Header"/>
      <w:pBdr>
        <w:bottom w:val="single" w:sz="4" w:space="1" w:color="auto"/>
      </w:pBdr>
      <w:tabs>
        <w:tab w:val="clear" w:pos="4513"/>
        <w:tab w:val="clear" w:pos="9027"/>
      </w:tabs>
      <w:jc w:val="center"/>
    </w:pPr>
    <w:bookmarkStart w:id="0" w:name="spsSymbolHeader"/>
    <w:r w:rsidRPr="002F6A28">
      <w:t>G/TBT/N/TZA/1202</w:t>
    </w:r>
    <w:bookmarkEnd w:id="0"/>
  </w:p>
  <w:p w14:paraId="497F096B" w14:textId="77777777" w:rsidR="009239F7" w:rsidRPr="002F6A28" w:rsidRDefault="009239F7" w:rsidP="009239F7">
    <w:pPr>
      <w:pStyle w:val="Header"/>
      <w:pBdr>
        <w:bottom w:val="single" w:sz="4" w:space="1" w:color="auto"/>
      </w:pBdr>
      <w:tabs>
        <w:tab w:val="clear" w:pos="4513"/>
        <w:tab w:val="clear" w:pos="9027"/>
      </w:tabs>
      <w:jc w:val="center"/>
    </w:pPr>
  </w:p>
  <w:p w14:paraId="29993C64" w14:textId="77777777" w:rsidR="009239F7" w:rsidRPr="002F6A28" w:rsidRDefault="005D57A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6AE9F1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61888" w14:paraId="14D9FBEA" w14:textId="77777777" w:rsidTr="008612A9">
      <w:trPr>
        <w:trHeight w:val="240"/>
        <w:jc w:val="center"/>
      </w:trPr>
      <w:tc>
        <w:tcPr>
          <w:tcW w:w="3794" w:type="dxa"/>
          <w:shd w:val="clear" w:color="auto" w:fill="FFFFFF"/>
          <w:tcMar>
            <w:left w:w="108" w:type="dxa"/>
            <w:right w:w="108" w:type="dxa"/>
          </w:tcMar>
          <w:vAlign w:val="center"/>
        </w:tcPr>
        <w:p w14:paraId="7B48DF7A"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35B250FE" w14:textId="77777777" w:rsidR="00ED54E0" w:rsidRPr="009239F7" w:rsidRDefault="00ED54E0" w:rsidP="00B801E9">
          <w:pPr>
            <w:jc w:val="right"/>
            <w:rPr>
              <w:b/>
              <w:color w:val="FF0000"/>
              <w:szCs w:val="16"/>
            </w:rPr>
          </w:pPr>
        </w:p>
      </w:tc>
    </w:tr>
    <w:bookmarkEnd w:id="1"/>
    <w:tr w:rsidR="00061888" w14:paraId="5AE44B08" w14:textId="77777777" w:rsidTr="008612A9">
      <w:trPr>
        <w:trHeight w:val="213"/>
        <w:jc w:val="center"/>
      </w:trPr>
      <w:tc>
        <w:tcPr>
          <w:tcW w:w="3794" w:type="dxa"/>
          <w:vMerge w:val="restart"/>
          <w:shd w:val="clear" w:color="auto" w:fill="FFFFFF"/>
          <w:tcMar>
            <w:left w:w="0" w:type="dxa"/>
            <w:right w:w="0" w:type="dxa"/>
          </w:tcMar>
        </w:tcPr>
        <w:p w14:paraId="09A1F91B" w14:textId="77777777" w:rsidR="00ED54E0" w:rsidRPr="009239F7" w:rsidRDefault="005D57A4" w:rsidP="00B801E9">
          <w:pPr>
            <w:jc w:val="left"/>
          </w:pPr>
          <w:r>
            <w:rPr>
              <w:noProof/>
              <w:lang w:eastAsia="en-GB"/>
            </w:rPr>
            <w:drawing>
              <wp:inline distT="0" distB="0" distL="0" distR="0" wp14:anchorId="1905FE10" wp14:editId="15F0622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8239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5DE4405" w14:textId="77777777" w:rsidR="00ED54E0" w:rsidRPr="009239F7" w:rsidRDefault="00ED54E0" w:rsidP="00B801E9">
          <w:pPr>
            <w:jc w:val="right"/>
            <w:rPr>
              <w:b/>
              <w:szCs w:val="16"/>
            </w:rPr>
          </w:pPr>
        </w:p>
      </w:tc>
    </w:tr>
    <w:tr w:rsidR="00061888" w14:paraId="675708C9" w14:textId="77777777" w:rsidTr="008612A9">
      <w:trPr>
        <w:trHeight w:val="868"/>
        <w:jc w:val="center"/>
      </w:trPr>
      <w:tc>
        <w:tcPr>
          <w:tcW w:w="3794" w:type="dxa"/>
          <w:vMerge/>
          <w:shd w:val="clear" w:color="auto" w:fill="FFFFFF"/>
          <w:tcMar>
            <w:left w:w="108" w:type="dxa"/>
            <w:right w:w="108" w:type="dxa"/>
          </w:tcMar>
        </w:tcPr>
        <w:p w14:paraId="031F5C3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522139B" w14:textId="77777777" w:rsidR="009239F7" w:rsidRPr="002F6A28" w:rsidRDefault="005D57A4" w:rsidP="00B801E9">
          <w:pPr>
            <w:jc w:val="right"/>
            <w:rPr>
              <w:b/>
              <w:szCs w:val="16"/>
            </w:rPr>
          </w:pPr>
          <w:bookmarkStart w:id="2" w:name="bmkSymbols"/>
          <w:r w:rsidRPr="002F6A28">
            <w:rPr>
              <w:b/>
              <w:szCs w:val="16"/>
            </w:rPr>
            <w:t>G/TBT/N/TZA/1202</w:t>
          </w:r>
          <w:bookmarkEnd w:id="2"/>
        </w:p>
      </w:tc>
    </w:tr>
    <w:tr w:rsidR="00061888" w14:paraId="2E19D4AE" w14:textId="77777777" w:rsidTr="008612A9">
      <w:trPr>
        <w:trHeight w:val="240"/>
        <w:jc w:val="center"/>
      </w:trPr>
      <w:tc>
        <w:tcPr>
          <w:tcW w:w="3794" w:type="dxa"/>
          <w:vMerge/>
          <w:shd w:val="clear" w:color="auto" w:fill="FFFFFF"/>
          <w:tcMar>
            <w:left w:w="108" w:type="dxa"/>
            <w:right w:w="108" w:type="dxa"/>
          </w:tcMar>
          <w:vAlign w:val="center"/>
        </w:tcPr>
        <w:p w14:paraId="10F8F1F2" w14:textId="77777777" w:rsidR="00ED54E0" w:rsidRPr="009239F7" w:rsidRDefault="00ED54E0" w:rsidP="00B801E9"/>
      </w:tc>
      <w:tc>
        <w:tcPr>
          <w:tcW w:w="5448" w:type="dxa"/>
          <w:gridSpan w:val="2"/>
          <w:shd w:val="clear" w:color="auto" w:fill="FFFFFF"/>
          <w:tcMar>
            <w:left w:w="108" w:type="dxa"/>
            <w:right w:w="108" w:type="dxa"/>
          </w:tcMar>
          <w:vAlign w:val="center"/>
        </w:tcPr>
        <w:p w14:paraId="39668C1C" w14:textId="31723591" w:rsidR="00ED54E0" w:rsidRPr="009239F7" w:rsidRDefault="005D57A4" w:rsidP="00B801E9">
          <w:pPr>
            <w:jc w:val="right"/>
            <w:rPr>
              <w:szCs w:val="16"/>
            </w:rPr>
          </w:pPr>
          <w:bookmarkStart w:id="3" w:name="spsDateDistribution"/>
          <w:bookmarkStart w:id="4" w:name="bmkDate"/>
          <w:bookmarkEnd w:id="3"/>
          <w:bookmarkEnd w:id="4"/>
          <w:r>
            <w:rPr>
              <w:szCs w:val="16"/>
            </w:rPr>
            <w:t>6 November 2024</w:t>
          </w:r>
        </w:p>
      </w:tc>
    </w:tr>
    <w:tr w:rsidR="00061888" w14:paraId="0581475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000EE21" w14:textId="2D8A6A15" w:rsidR="00ED54E0" w:rsidRPr="009239F7" w:rsidRDefault="005D57A4"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EE31CB">
            <w:rPr>
              <w:color w:val="FF0000"/>
              <w:szCs w:val="16"/>
            </w:rPr>
            <w:t>7836</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EBC3671" w14:textId="77777777" w:rsidR="00ED54E0" w:rsidRPr="009239F7" w:rsidRDefault="005D57A4"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061888" w14:paraId="1B8278B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B9AE0F2" w14:textId="77777777" w:rsidR="00ED54E0" w:rsidRPr="009239F7" w:rsidRDefault="005D57A4"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FB485EC" w14:textId="77777777" w:rsidR="00ED54E0" w:rsidRPr="002F6A28" w:rsidRDefault="005D57A4"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775CDC7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FD4DDD6">
      <w:start w:val="1"/>
      <w:numFmt w:val="decimal"/>
      <w:pStyle w:val="SummaryText"/>
      <w:lvlText w:val="%1."/>
      <w:lvlJc w:val="left"/>
      <w:pPr>
        <w:ind w:left="360" w:hanging="360"/>
      </w:pPr>
    </w:lvl>
    <w:lvl w:ilvl="1" w:tplc="03726D44" w:tentative="1">
      <w:start w:val="1"/>
      <w:numFmt w:val="lowerLetter"/>
      <w:lvlText w:val="%2."/>
      <w:lvlJc w:val="left"/>
      <w:pPr>
        <w:ind w:left="1080" w:hanging="360"/>
      </w:pPr>
    </w:lvl>
    <w:lvl w:ilvl="2" w:tplc="690096B2" w:tentative="1">
      <w:start w:val="1"/>
      <w:numFmt w:val="lowerRoman"/>
      <w:lvlText w:val="%3."/>
      <w:lvlJc w:val="right"/>
      <w:pPr>
        <w:ind w:left="1800" w:hanging="180"/>
      </w:pPr>
    </w:lvl>
    <w:lvl w:ilvl="3" w:tplc="AA6C6F56" w:tentative="1">
      <w:start w:val="1"/>
      <w:numFmt w:val="decimal"/>
      <w:lvlText w:val="%4."/>
      <w:lvlJc w:val="left"/>
      <w:pPr>
        <w:ind w:left="2520" w:hanging="360"/>
      </w:pPr>
    </w:lvl>
    <w:lvl w:ilvl="4" w:tplc="D0C81B3E" w:tentative="1">
      <w:start w:val="1"/>
      <w:numFmt w:val="lowerLetter"/>
      <w:lvlText w:val="%5."/>
      <w:lvlJc w:val="left"/>
      <w:pPr>
        <w:ind w:left="3240" w:hanging="360"/>
      </w:pPr>
    </w:lvl>
    <w:lvl w:ilvl="5" w:tplc="93A23A4A" w:tentative="1">
      <w:start w:val="1"/>
      <w:numFmt w:val="lowerRoman"/>
      <w:lvlText w:val="%6."/>
      <w:lvlJc w:val="right"/>
      <w:pPr>
        <w:ind w:left="3960" w:hanging="180"/>
      </w:pPr>
    </w:lvl>
    <w:lvl w:ilvl="6" w:tplc="7C3EE16C" w:tentative="1">
      <w:start w:val="1"/>
      <w:numFmt w:val="decimal"/>
      <w:lvlText w:val="%7."/>
      <w:lvlJc w:val="left"/>
      <w:pPr>
        <w:ind w:left="4680" w:hanging="360"/>
      </w:pPr>
    </w:lvl>
    <w:lvl w:ilvl="7" w:tplc="76F03BBC" w:tentative="1">
      <w:start w:val="1"/>
      <w:numFmt w:val="lowerLetter"/>
      <w:lvlText w:val="%8."/>
      <w:lvlJc w:val="left"/>
      <w:pPr>
        <w:ind w:left="5400" w:hanging="360"/>
      </w:pPr>
    </w:lvl>
    <w:lvl w:ilvl="8" w:tplc="08A2AF9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36110570">
    <w:abstractNumId w:val="9"/>
  </w:num>
  <w:num w:numId="2" w16cid:durableId="926571321">
    <w:abstractNumId w:val="7"/>
  </w:num>
  <w:num w:numId="3" w16cid:durableId="1015764314">
    <w:abstractNumId w:val="6"/>
  </w:num>
  <w:num w:numId="4" w16cid:durableId="403794480">
    <w:abstractNumId w:val="5"/>
  </w:num>
  <w:num w:numId="5" w16cid:durableId="1950551012">
    <w:abstractNumId w:val="4"/>
  </w:num>
  <w:num w:numId="6" w16cid:durableId="959841717">
    <w:abstractNumId w:val="12"/>
  </w:num>
  <w:num w:numId="7" w16cid:durableId="58599674">
    <w:abstractNumId w:val="11"/>
  </w:num>
  <w:num w:numId="8" w16cid:durableId="1751540855">
    <w:abstractNumId w:val="10"/>
  </w:num>
  <w:num w:numId="9" w16cid:durableId="1069502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8778286">
    <w:abstractNumId w:val="13"/>
  </w:num>
  <w:num w:numId="11" w16cid:durableId="2138334623">
    <w:abstractNumId w:val="8"/>
  </w:num>
  <w:num w:numId="12" w16cid:durableId="1876655463">
    <w:abstractNumId w:val="3"/>
  </w:num>
  <w:num w:numId="13" w16cid:durableId="1864244094">
    <w:abstractNumId w:val="2"/>
  </w:num>
  <w:num w:numId="14" w16cid:durableId="7878735">
    <w:abstractNumId w:val="1"/>
  </w:num>
  <w:num w:numId="15" w16cid:durableId="60562406">
    <w:abstractNumId w:val="0"/>
  </w:num>
  <w:num w:numId="16" w16cid:durableId="1102411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1888"/>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66BEA"/>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7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36FC5"/>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559A1"/>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1CB"/>
    <w:rsid w:val="00EE3A11"/>
    <w:rsid w:val="00EE4445"/>
    <w:rsid w:val="00F0047B"/>
    <w:rsid w:val="00F263FA"/>
    <w:rsid w:val="00F32397"/>
    <w:rsid w:val="00F40595"/>
    <w:rsid w:val="00F650F7"/>
    <w:rsid w:val="00F85C99"/>
    <w:rsid w:val="00F85CDF"/>
    <w:rsid w:val="00F97AEE"/>
    <w:rsid w:val="00FA4811"/>
    <w:rsid w:val="00FA5EBC"/>
    <w:rsid w:val="00FB1B6E"/>
    <w:rsid w:val="00FC3213"/>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2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366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zbs.go.tz" TargetMode="External"/><Relationship Id="rId18" Type="http://schemas.openxmlformats.org/officeDocument/2006/relationships/hyperlink" Target="https://members.wto.org/crnattachments/2024/TBT/TZA/24_07512_00_e.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tbs.go.tz" TargetMode="External"/><Relationship Id="rId17" Type="http://schemas.openxmlformats.org/officeDocument/2006/relationships/hyperlink" Target="http://www.tbs.go.t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ahati.samillani@tbs.go.t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bs.go.tz"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nep@tbs.go.tz" TargetMode="External"/><Relationship Id="rId23" Type="http://schemas.openxmlformats.org/officeDocument/2006/relationships/header" Target="header3.xml"/><Relationship Id="rId10" Type="http://schemas.openxmlformats.org/officeDocument/2006/relationships/hyperlink" Target="http://www.tbs.go.tz"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www.zbs.go.tz"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0225EFDD-F43D-4245-B0E3-134D490107C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553</Words>
  <Characters>3370</Characters>
  <Application>Microsoft Office Word</Application>
  <DocSecurity>0</DocSecurity>
  <Lines>89</Lines>
  <Paragraphs>65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2024-11-06T07:59:00Z</dcterms:created>
  <dcterms:modified xsi:type="dcterms:W3CDTF">2024-11-06T09:51:00Z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