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A8E94" w14:textId="77777777" w:rsidR="009239F7" w:rsidRPr="002F6A28" w:rsidRDefault="00A76DF7" w:rsidP="002F6A28">
      <w:pPr>
        <w:pStyle w:val="Titre"/>
        <w:rPr>
          <w:caps w:val="0"/>
          <w:kern w:val="0"/>
        </w:rPr>
      </w:pPr>
      <w:r w:rsidRPr="002F6A28">
        <w:rPr>
          <w:caps w:val="0"/>
          <w:kern w:val="0"/>
        </w:rPr>
        <w:t>NOTIFICATION</w:t>
      </w:r>
    </w:p>
    <w:p w14:paraId="540CB595" w14:textId="77777777" w:rsidR="009239F7" w:rsidRPr="002F6A28" w:rsidRDefault="00A76DF7" w:rsidP="002F6A28">
      <w:pPr>
        <w:jc w:val="center"/>
      </w:pPr>
      <w:r w:rsidRPr="002F6A28">
        <w:t>The following notification is being circulated in accordance with Article 10.6</w:t>
      </w:r>
    </w:p>
    <w:p w14:paraId="069EEBA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5F19F9" w14:paraId="71962AEE" w14:textId="77777777" w:rsidTr="0069259F">
        <w:tc>
          <w:tcPr>
            <w:tcW w:w="713" w:type="dxa"/>
            <w:tcBorders>
              <w:bottom w:val="single" w:sz="6" w:space="0" w:color="auto"/>
            </w:tcBorders>
            <w:shd w:val="clear" w:color="auto" w:fill="auto"/>
          </w:tcPr>
          <w:p w14:paraId="19C3F775" w14:textId="77777777" w:rsidR="00F85C99" w:rsidRPr="002F6A28" w:rsidRDefault="00A76DF7" w:rsidP="002F6A28">
            <w:pPr>
              <w:spacing w:before="120" w:after="120"/>
              <w:jc w:val="left"/>
            </w:pPr>
            <w:r w:rsidRPr="002F6A28">
              <w:rPr>
                <w:b/>
              </w:rPr>
              <w:t>1.</w:t>
            </w:r>
          </w:p>
        </w:tc>
        <w:tc>
          <w:tcPr>
            <w:tcW w:w="8546" w:type="dxa"/>
            <w:tcBorders>
              <w:bottom w:val="single" w:sz="6" w:space="0" w:color="auto"/>
            </w:tcBorders>
            <w:shd w:val="clear" w:color="auto" w:fill="auto"/>
          </w:tcPr>
          <w:p w14:paraId="0DF91268" w14:textId="77777777" w:rsidR="00F85C99" w:rsidRPr="002F6A28" w:rsidRDefault="00A76DF7" w:rsidP="00C805B6">
            <w:pPr>
              <w:spacing w:before="120" w:after="120"/>
            </w:pPr>
            <w:r w:rsidRPr="002F6A28">
              <w:rPr>
                <w:b/>
              </w:rPr>
              <w:t>Notifying Member:</w:t>
            </w:r>
            <w:r w:rsidR="00EE3A11" w:rsidRPr="00C92678">
              <w:t xml:space="preserve"> </w:t>
            </w:r>
            <w:r w:rsidR="00EE3A11" w:rsidRPr="00C92678">
              <w:rPr>
                <w:u w:val="single"/>
              </w:rPr>
              <w:t>MOZAMBIQUE</w:t>
            </w:r>
          </w:p>
          <w:p w14:paraId="2743DD86" w14:textId="77777777" w:rsidR="00F85C99" w:rsidRPr="002F6A28" w:rsidRDefault="00A76DF7" w:rsidP="002F6A28">
            <w:pPr>
              <w:spacing w:after="120"/>
            </w:pPr>
            <w:r w:rsidRPr="002F6A28">
              <w:rPr>
                <w:b/>
              </w:rPr>
              <w:t>If applicable, name of local government involved (Article 3.2 and 7.2):</w:t>
            </w:r>
            <w:r w:rsidR="00EE3A11" w:rsidRPr="00C379C8">
              <w:t xml:space="preserve"> </w:t>
            </w:r>
          </w:p>
        </w:tc>
      </w:tr>
      <w:tr w:rsidR="005F19F9" w14:paraId="677F85E1" w14:textId="77777777" w:rsidTr="0069259F">
        <w:tc>
          <w:tcPr>
            <w:tcW w:w="713" w:type="dxa"/>
            <w:tcBorders>
              <w:top w:val="single" w:sz="6" w:space="0" w:color="auto"/>
              <w:bottom w:val="single" w:sz="6" w:space="0" w:color="auto"/>
            </w:tcBorders>
            <w:shd w:val="clear" w:color="auto" w:fill="auto"/>
          </w:tcPr>
          <w:p w14:paraId="28F9D0B7" w14:textId="77777777" w:rsidR="00F85C99" w:rsidRPr="002F6A28" w:rsidRDefault="00A76DF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2C8D7D2" w14:textId="77777777" w:rsidR="00F85C99" w:rsidRPr="002F6A28" w:rsidRDefault="00A76DF7" w:rsidP="00155128">
            <w:pPr>
              <w:spacing w:before="120" w:after="120"/>
            </w:pPr>
            <w:r w:rsidRPr="002F6A28">
              <w:rPr>
                <w:b/>
              </w:rPr>
              <w:t>Agency responsible:</w:t>
            </w:r>
            <w:r w:rsidR="00EE3A11" w:rsidRPr="00C379C8">
              <w:t xml:space="preserve"> </w:t>
            </w:r>
          </w:p>
          <w:p w14:paraId="3E0C56E0" w14:textId="77777777" w:rsidR="00EE3A11" w:rsidRPr="00C379C8" w:rsidRDefault="00A76DF7" w:rsidP="00155128">
            <w:r w:rsidRPr="00C379C8">
              <w:t>National Institute of Standardization and Quality</w:t>
            </w:r>
          </w:p>
          <w:p w14:paraId="7A6DA311" w14:textId="77777777" w:rsidR="00EE3A11" w:rsidRPr="00C379C8" w:rsidRDefault="00A76DF7" w:rsidP="00155128">
            <w:r w:rsidRPr="00C379C8">
              <w:t>Av.de Moçambique</w:t>
            </w:r>
          </w:p>
          <w:p w14:paraId="5B15BF41" w14:textId="77777777" w:rsidR="00EE3A11" w:rsidRPr="00C379C8" w:rsidRDefault="00A76DF7" w:rsidP="00155128">
            <w:r w:rsidRPr="00C379C8">
              <w:t>Parcela 7168/D1/7</w:t>
            </w:r>
          </w:p>
          <w:p w14:paraId="6C571905" w14:textId="77777777" w:rsidR="00EE3A11" w:rsidRPr="00C379C8" w:rsidRDefault="00A76DF7" w:rsidP="00155128">
            <w:r w:rsidRPr="00C379C8">
              <w:t>C.P:2983</w:t>
            </w:r>
          </w:p>
          <w:p w14:paraId="6467D10C" w14:textId="77777777" w:rsidR="00EE3A11" w:rsidRPr="00C379C8" w:rsidRDefault="00A76DF7" w:rsidP="00155128">
            <w:r w:rsidRPr="00C379C8">
              <w:t>Tel: +(258) 21 34 46 00</w:t>
            </w:r>
          </w:p>
          <w:p w14:paraId="7DCB997D" w14:textId="77777777" w:rsidR="00EE3A11" w:rsidRPr="00C379C8" w:rsidRDefault="00A76DF7" w:rsidP="00155128">
            <w:pPr>
              <w:spacing w:after="120"/>
            </w:pPr>
            <w:r w:rsidRPr="00C379C8">
              <w:t xml:space="preserve">Website: </w:t>
            </w:r>
            <w:hyperlink r:id="rId9" w:tgtFrame="_blank" w:history="1">
              <w:r w:rsidRPr="00C379C8">
                <w:rPr>
                  <w:color w:val="0000FF"/>
                  <w:u w:val="single"/>
                </w:rPr>
                <w:t>http://www.innoq.gov.mz/</w:t>
              </w:r>
            </w:hyperlink>
          </w:p>
          <w:p w14:paraId="06CC5257" w14:textId="77777777" w:rsidR="00F85C99" w:rsidRPr="002F6A28" w:rsidRDefault="00A76DF7"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5F19F9" w14:paraId="1ABD43C5" w14:textId="77777777" w:rsidTr="0069259F">
        <w:tc>
          <w:tcPr>
            <w:tcW w:w="713" w:type="dxa"/>
            <w:tcBorders>
              <w:top w:val="single" w:sz="6" w:space="0" w:color="auto"/>
              <w:bottom w:val="single" w:sz="6" w:space="0" w:color="auto"/>
            </w:tcBorders>
            <w:shd w:val="clear" w:color="auto" w:fill="auto"/>
          </w:tcPr>
          <w:p w14:paraId="2240045F" w14:textId="77777777" w:rsidR="00F85C99" w:rsidRPr="002F6A28" w:rsidRDefault="00A76DF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CF47F1D" w14:textId="77777777" w:rsidR="00F85C99" w:rsidRPr="0058336F" w:rsidRDefault="00A76DF7" w:rsidP="002F6A28">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5F19F9" w14:paraId="1DA546D4" w14:textId="77777777" w:rsidTr="0069259F">
        <w:tc>
          <w:tcPr>
            <w:tcW w:w="713" w:type="dxa"/>
            <w:tcBorders>
              <w:top w:val="single" w:sz="6" w:space="0" w:color="auto"/>
              <w:bottom w:val="single" w:sz="6" w:space="0" w:color="auto"/>
            </w:tcBorders>
            <w:shd w:val="clear" w:color="auto" w:fill="auto"/>
          </w:tcPr>
          <w:p w14:paraId="69DD93F0" w14:textId="77777777" w:rsidR="00F85C99" w:rsidRPr="002F6A28" w:rsidRDefault="00A76DF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48140F1" w14:textId="77777777" w:rsidR="00F85C99" w:rsidRPr="002F6A28" w:rsidRDefault="00A76DF7"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The HS is listed in Annex II to the Regulation from Decree 8/2022, July 14th</w:t>
            </w:r>
          </w:p>
        </w:tc>
      </w:tr>
      <w:tr w:rsidR="005F19F9" w14:paraId="6AC86436" w14:textId="77777777" w:rsidTr="0069259F">
        <w:tc>
          <w:tcPr>
            <w:tcW w:w="713" w:type="dxa"/>
            <w:tcBorders>
              <w:top w:val="single" w:sz="6" w:space="0" w:color="auto"/>
              <w:bottom w:val="single" w:sz="6" w:space="0" w:color="auto"/>
            </w:tcBorders>
            <w:shd w:val="clear" w:color="auto" w:fill="auto"/>
          </w:tcPr>
          <w:p w14:paraId="689AEE6E" w14:textId="77777777" w:rsidR="00F85C99" w:rsidRPr="002F6A28" w:rsidRDefault="00A76DF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AB9F3BD" w14:textId="77777777" w:rsidR="00F85C99" w:rsidRPr="002F6A28" w:rsidRDefault="00A76DF7" w:rsidP="002F6A28">
            <w:pPr>
              <w:spacing w:before="120" w:after="120"/>
            </w:pPr>
            <w:r w:rsidRPr="002F6A28">
              <w:rPr>
                <w:b/>
              </w:rPr>
              <w:t>Title, number of pages and language(s) of the notified document:</w:t>
            </w:r>
            <w:r w:rsidR="00EE3A11" w:rsidRPr="00C379C8">
              <w:t xml:space="preserve"> Pr. PAC-DEI-03 -Conformity Assessment Procedure for Imported Products of Compulsory Control at Customs Clearance; (4 page(s), in Portuguese)</w:t>
            </w:r>
          </w:p>
        </w:tc>
      </w:tr>
      <w:tr w:rsidR="005F19F9" w14:paraId="1809537B" w14:textId="77777777" w:rsidTr="0069259F">
        <w:tc>
          <w:tcPr>
            <w:tcW w:w="713" w:type="dxa"/>
            <w:tcBorders>
              <w:top w:val="single" w:sz="6" w:space="0" w:color="auto"/>
              <w:bottom w:val="single" w:sz="6" w:space="0" w:color="auto"/>
            </w:tcBorders>
            <w:shd w:val="clear" w:color="auto" w:fill="auto"/>
          </w:tcPr>
          <w:p w14:paraId="24B9618E" w14:textId="77777777" w:rsidR="00F85C99" w:rsidRPr="002F6A28" w:rsidRDefault="00A76DF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6E05AD3" w14:textId="77777777" w:rsidR="00F85C99" w:rsidRPr="002F6A28" w:rsidRDefault="00A76DF7" w:rsidP="002F6A28">
            <w:pPr>
              <w:spacing w:before="120" w:after="120"/>
              <w:rPr>
                <w:b/>
              </w:rPr>
            </w:pPr>
            <w:r w:rsidRPr="002F6A28">
              <w:rPr>
                <w:b/>
              </w:rPr>
              <w:t>Description of content:</w:t>
            </w:r>
            <w:r w:rsidR="00FE448B" w:rsidRPr="00C379C8">
              <w:t xml:space="preserve"> The purpose of this procedure is to establish the flowchart and other rules to be observed by those involved in the customs clearance process inherent to imported products whose conformity assessment is of a mandatory control nature and applies to the entities and personnel involved in the process of importing products subject to the Conformity Assessment Programme under the terms of Decree no. 8/2022, 14 March, which approves the Standardizations and Conformity Assessment Regulations.</w:t>
            </w:r>
          </w:p>
        </w:tc>
      </w:tr>
      <w:tr w:rsidR="005F19F9" w14:paraId="4E03B2C1" w14:textId="77777777" w:rsidTr="0069259F">
        <w:tc>
          <w:tcPr>
            <w:tcW w:w="713" w:type="dxa"/>
            <w:tcBorders>
              <w:top w:val="single" w:sz="6" w:space="0" w:color="auto"/>
              <w:bottom w:val="single" w:sz="6" w:space="0" w:color="auto"/>
            </w:tcBorders>
            <w:shd w:val="clear" w:color="auto" w:fill="auto"/>
          </w:tcPr>
          <w:p w14:paraId="38D44EDB" w14:textId="77777777" w:rsidR="00F85C99" w:rsidRPr="002F6A28" w:rsidRDefault="00A76DF7"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3E1F1BD" w14:textId="77777777" w:rsidR="00F85C99" w:rsidRPr="002F6A28" w:rsidRDefault="00A76DF7"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w:t>
            </w:r>
          </w:p>
        </w:tc>
      </w:tr>
      <w:tr w:rsidR="005F19F9" w14:paraId="4EA1ED7B" w14:textId="77777777" w:rsidTr="0069259F">
        <w:tc>
          <w:tcPr>
            <w:tcW w:w="713" w:type="dxa"/>
            <w:tcBorders>
              <w:top w:val="single" w:sz="6" w:space="0" w:color="auto"/>
              <w:bottom w:val="single" w:sz="6" w:space="0" w:color="auto"/>
            </w:tcBorders>
            <w:shd w:val="clear" w:color="auto" w:fill="auto"/>
          </w:tcPr>
          <w:p w14:paraId="7EED80CF" w14:textId="77777777" w:rsidR="00F85C99" w:rsidRPr="002F6A28" w:rsidRDefault="00A76DF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8737836" w14:textId="77777777" w:rsidR="00086AF5" w:rsidRPr="00086AF5" w:rsidRDefault="00A76DF7" w:rsidP="007F13E8">
            <w:pPr>
              <w:spacing w:before="120" w:after="120"/>
              <w:rPr>
                <w:bCs/>
              </w:rPr>
            </w:pPr>
            <w:r w:rsidRPr="002F6A28">
              <w:rPr>
                <w:b/>
              </w:rPr>
              <w:t>Relevant documents:</w:t>
            </w:r>
            <w:r w:rsidR="00EE3A11" w:rsidRPr="002F6A28">
              <w:t xml:space="preserve"> </w:t>
            </w:r>
          </w:p>
          <w:p w14:paraId="00D7A8EE" w14:textId="77777777" w:rsidR="00EE3A11" w:rsidRPr="002F6A28" w:rsidRDefault="00A76DF7" w:rsidP="007F13E8">
            <w:pPr>
              <w:spacing w:before="120" w:after="120"/>
            </w:pPr>
            <w:r w:rsidRPr="002F6A28">
              <w:t>Decree 8/2022 March 14th</w:t>
            </w:r>
          </w:p>
          <w:p w14:paraId="6C7868EE" w14:textId="77777777" w:rsidR="00EE3A11" w:rsidRPr="002F6A28" w:rsidRDefault="00A76DF7" w:rsidP="007F13E8">
            <w:pPr>
              <w:spacing w:before="120" w:after="120"/>
            </w:pPr>
            <w:r w:rsidRPr="002F6A28">
              <w:t>Referenced Notification(s):</w:t>
            </w:r>
          </w:p>
          <w:p w14:paraId="625E74B0" w14:textId="77777777" w:rsidR="00EE3A11" w:rsidRPr="002F6A28" w:rsidRDefault="00505461" w:rsidP="007F13E8">
            <w:pPr>
              <w:numPr>
                <w:ilvl w:val="0"/>
                <w:numId w:val="16"/>
              </w:numPr>
              <w:spacing w:before="120" w:after="120"/>
            </w:pPr>
            <w:hyperlink r:id="rId10" w:history="1">
              <w:r w:rsidR="00A76DF7" w:rsidRPr="002F6A28">
                <w:rPr>
                  <w:color w:val="0000FF"/>
                  <w:u w:val="single"/>
                </w:rPr>
                <w:t>G/TBT/N/MOZ/17</w:t>
              </w:r>
            </w:hyperlink>
          </w:p>
          <w:p w14:paraId="5CAF5D7A" w14:textId="77777777" w:rsidR="00EE3A11" w:rsidRPr="002F6A28" w:rsidRDefault="00505461" w:rsidP="007F13E8">
            <w:pPr>
              <w:numPr>
                <w:ilvl w:val="0"/>
                <w:numId w:val="16"/>
              </w:numPr>
              <w:spacing w:before="120" w:after="120"/>
            </w:pPr>
            <w:hyperlink r:id="rId11" w:history="1">
              <w:r w:rsidR="00A76DF7" w:rsidRPr="002F6A28">
                <w:rPr>
                  <w:color w:val="0000FF"/>
                  <w:u w:val="single"/>
                </w:rPr>
                <w:t>G/TBT/N/MOZ/27</w:t>
              </w:r>
            </w:hyperlink>
          </w:p>
        </w:tc>
      </w:tr>
      <w:tr w:rsidR="005F19F9" w14:paraId="173CDE9D" w14:textId="77777777" w:rsidTr="00AE6CC8">
        <w:trPr>
          <w:cantSplit/>
        </w:trPr>
        <w:tc>
          <w:tcPr>
            <w:tcW w:w="713" w:type="dxa"/>
            <w:tcBorders>
              <w:top w:val="single" w:sz="6" w:space="0" w:color="auto"/>
              <w:bottom w:val="single" w:sz="6" w:space="0" w:color="auto"/>
            </w:tcBorders>
            <w:shd w:val="clear" w:color="auto" w:fill="auto"/>
          </w:tcPr>
          <w:p w14:paraId="3520718F" w14:textId="77777777" w:rsidR="00EE3A11" w:rsidRPr="002F6A28" w:rsidRDefault="00A76DF7"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38B147AD" w14:textId="77777777" w:rsidR="00EE3A11" w:rsidRPr="002F6A28" w:rsidRDefault="00A76DF7" w:rsidP="008953C4">
            <w:pPr>
              <w:spacing w:before="120" w:after="120"/>
            </w:pPr>
            <w:r w:rsidRPr="002F6A28">
              <w:rPr>
                <w:b/>
              </w:rPr>
              <w:t>Proposed date of adoption:</w:t>
            </w:r>
            <w:r w:rsidRPr="00C379C8">
              <w:t xml:space="preserve"> To be determined</w:t>
            </w:r>
          </w:p>
          <w:p w14:paraId="041791B1" w14:textId="77777777" w:rsidR="00EE3A11" w:rsidRPr="002F6A28" w:rsidRDefault="00A76DF7" w:rsidP="008953C4">
            <w:pPr>
              <w:spacing w:after="120"/>
            </w:pPr>
            <w:r w:rsidRPr="002F6A28">
              <w:rPr>
                <w:b/>
              </w:rPr>
              <w:t>Proposed date of entry into force:</w:t>
            </w:r>
            <w:r w:rsidRPr="00C379C8">
              <w:t xml:space="preserve"> 21 February 2025</w:t>
            </w:r>
          </w:p>
        </w:tc>
      </w:tr>
      <w:tr w:rsidR="005F19F9" w14:paraId="01300F64" w14:textId="77777777" w:rsidTr="0069259F">
        <w:tc>
          <w:tcPr>
            <w:tcW w:w="713" w:type="dxa"/>
            <w:tcBorders>
              <w:top w:val="single" w:sz="6" w:space="0" w:color="auto"/>
              <w:bottom w:val="single" w:sz="6" w:space="0" w:color="auto"/>
            </w:tcBorders>
            <w:shd w:val="clear" w:color="auto" w:fill="auto"/>
          </w:tcPr>
          <w:p w14:paraId="1534E010" w14:textId="77777777" w:rsidR="00F85C99" w:rsidRPr="002F6A28" w:rsidRDefault="00A76DF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884940A" w14:textId="77777777" w:rsidR="00F85C99" w:rsidRPr="002F6A28" w:rsidRDefault="00A76DF7" w:rsidP="002F6A28">
            <w:pPr>
              <w:spacing w:before="120" w:after="120"/>
            </w:pPr>
            <w:r w:rsidRPr="002F6A28">
              <w:rPr>
                <w:b/>
              </w:rPr>
              <w:t>Final date for comments:</w:t>
            </w:r>
            <w:r w:rsidR="00EE3A11" w:rsidRPr="00C379C8">
              <w:t xml:space="preserve"> 60 days from notification</w:t>
            </w:r>
          </w:p>
        </w:tc>
      </w:tr>
      <w:tr w:rsidR="005F19F9" w14:paraId="276C6FCD" w14:textId="77777777" w:rsidTr="0069259F">
        <w:tc>
          <w:tcPr>
            <w:tcW w:w="713" w:type="dxa"/>
            <w:tcBorders>
              <w:top w:val="single" w:sz="6" w:space="0" w:color="auto"/>
            </w:tcBorders>
            <w:shd w:val="clear" w:color="auto" w:fill="auto"/>
          </w:tcPr>
          <w:p w14:paraId="2BCB14F2" w14:textId="77777777" w:rsidR="00F85C99" w:rsidRPr="002F6A28" w:rsidRDefault="00A76DF7"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8EF4270" w14:textId="77777777" w:rsidR="00F85C99" w:rsidRPr="002F6A28" w:rsidRDefault="00A76DF7"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 xml:space="preserve">[ </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7DD47C57" w14:textId="77777777" w:rsidR="00EE3A11" w:rsidRPr="00A12DDE" w:rsidRDefault="00A76DF7" w:rsidP="00B16145">
            <w:pPr>
              <w:keepNext/>
              <w:keepLines/>
              <w:rPr>
                <w:bCs/>
              </w:rPr>
            </w:pPr>
            <w:r w:rsidRPr="00A12DDE">
              <w:rPr>
                <w:bCs/>
              </w:rPr>
              <w:t>National Institute of Standardization and Quality</w:t>
            </w:r>
          </w:p>
          <w:p w14:paraId="5BB32042" w14:textId="77777777" w:rsidR="00EE3A11" w:rsidRPr="00A12DDE" w:rsidRDefault="00A76DF7" w:rsidP="00B16145">
            <w:pPr>
              <w:keepNext/>
              <w:keepLines/>
              <w:rPr>
                <w:bCs/>
              </w:rPr>
            </w:pPr>
            <w:r w:rsidRPr="00A12DDE">
              <w:rPr>
                <w:bCs/>
              </w:rPr>
              <w:t>Av.de Moçambique</w:t>
            </w:r>
          </w:p>
          <w:p w14:paraId="01E975F2" w14:textId="77777777" w:rsidR="00EE3A11" w:rsidRPr="00A12DDE" w:rsidRDefault="00A76DF7" w:rsidP="00B16145">
            <w:pPr>
              <w:keepNext/>
              <w:keepLines/>
              <w:rPr>
                <w:bCs/>
              </w:rPr>
            </w:pPr>
            <w:r w:rsidRPr="00A12DDE">
              <w:rPr>
                <w:bCs/>
              </w:rPr>
              <w:t>Parcela 7168/D1/7</w:t>
            </w:r>
          </w:p>
          <w:p w14:paraId="745E82F4" w14:textId="77777777" w:rsidR="00EE3A11" w:rsidRPr="00A12DDE" w:rsidRDefault="00A76DF7" w:rsidP="00B16145">
            <w:pPr>
              <w:keepNext/>
              <w:keepLines/>
              <w:rPr>
                <w:bCs/>
              </w:rPr>
            </w:pPr>
            <w:r w:rsidRPr="00A12DDE">
              <w:rPr>
                <w:bCs/>
              </w:rPr>
              <w:t>CP 2983</w:t>
            </w:r>
          </w:p>
          <w:p w14:paraId="68D2B3C4" w14:textId="77777777" w:rsidR="00EE3A11" w:rsidRPr="00A12DDE" w:rsidRDefault="00A76DF7" w:rsidP="00B16145">
            <w:pPr>
              <w:keepNext/>
              <w:keepLines/>
              <w:rPr>
                <w:bCs/>
              </w:rPr>
            </w:pPr>
            <w:r w:rsidRPr="00A12DDE">
              <w:rPr>
                <w:bCs/>
              </w:rPr>
              <w:t>Tel: +(258) 21 34 46 00</w:t>
            </w:r>
          </w:p>
          <w:p w14:paraId="764750F9" w14:textId="77777777" w:rsidR="00EE3A11" w:rsidRPr="00A12DDE" w:rsidRDefault="00A76DF7" w:rsidP="00B16145">
            <w:pPr>
              <w:keepNext/>
              <w:keepLines/>
              <w:rPr>
                <w:bCs/>
              </w:rPr>
            </w:pPr>
            <w:r w:rsidRPr="00A12DDE">
              <w:rPr>
                <w:bCs/>
              </w:rPr>
              <w:t xml:space="preserve">Website: </w:t>
            </w:r>
            <w:hyperlink r:id="rId12" w:tgtFrame="_blank" w:history="1">
              <w:r w:rsidRPr="00A12DDE">
                <w:rPr>
                  <w:bCs/>
                  <w:color w:val="0000FF"/>
                  <w:u w:val="single"/>
                </w:rPr>
                <w:t>http://www.innoq.gov.mz/</w:t>
              </w:r>
            </w:hyperlink>
          </w:p>
          <w:p w14:paraId="28FA5A71" w14:textId="77777777" w:rsidR="00EE3A11" w:rsidRPr="00A12DDE" w:rsidRDefault="00505461" w:rsidP="00B16145">
            <w:pPr>
              <w:keepNext/>
              <w:keepLines/>
              <w:pBdr>
                <w:top w:val="none" w:sz="0" w:space="4" w:color="auto"/>
              </w:pBdr>
              <w:spacing w:after="120"/>
              <w:rPr>
                <w:bCs/>
              </w:rPr>
            </w:pPr>
            <w:hyperlink r:id="rId13" w:tgtFrame="_blank" w:history="1">
              <w:r w:rsidR="00A76DF7" w:rsidRPr="00A12DDE">
                <w:rPr>
                  <w:bCs/>
                  <w:color w:val="0000FF"/>
                  <w:u w:val="single"/>
                </w:rPr>
                <w:t>https://members.wto.org/crnattachments/2024/TBT/MOZ/24_07905_00_x.pdf</w:t>
              </w:r>
            </w:hyperlink>
          </w:p>
        </w:tc>
      </w:tr>
    </w:tbl>
    <w:p w14:paraId="0609E1A5"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90F62" w14:textId="77777777" w:rsidR="00A76DF7" w:rsidRDefault="00A76DF7">
      <w:r>
        <w:separator/>
      </w:r>
    </w:p>
  </w:endnote>
  <w:endnote w:type="continuationSeparator" w:id="0">
    <w:p w14:paraId="59685703" w14:textId="77777777" w:rsidR="00A76DF7" w:rsidRDefault="00A7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00B9" w14:textId="77777777" w:rsidR="009239F7" w:rsidRPr="002F6A28" w:rsidRDefault="00A76DF7"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2843" w14:textId="77777777" w:rsidR="009239F7" w:rsidRPr="002F6A28" w:rsidRDefault="00A76DF7"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CF47" w14:textId="77777777" w:rsidR="00EE3A11" w:rsidRPr="002F6A28" w:rsidRDefault="00A76DF7">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B640B" w14:textId="77777777" w:rsidR="00A76DF7" w:rsidRDefault="00A76DF7">
      <w:r>
        <w:separator/>
      </w:r>
    </w:p>
  </w:footnote>
  <w:footnote w:type="continuationSeparator" w:id="0">
    <w:p w14:paraId="16E27C02" w14:textId="77777777" w:rsidR="00A76DF7" w:rsidRDefault="00A76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FF82" w14:textId="77777777" w:rsidR="009239F7" w:rsidRPr="002F6A28" w:rsidRDefault="00A76DF7" w:rsidP="009239F7">
    <w:pPr>
      <w:pStyle w:val="En-tte"/>
      <w:pBdr>
        <w:bottom w:val="single" w:sz="4" w:space="1" w:color="auto"/>
      </w:pBdr>
      <w:tabs>
        <w:tab w:val="clear" w:pos="4513"/>
        <w:tab w:val="clear" w:pos="9027"/>
      </w:tabs>
      <w:jc w:val="center"/>
    </w:pPr>
    <w:r w:rsidRPr="002F6A28">
      <w:t>tbtSymbol</w:t>
    </w:r>
  </w:p>
  <w:p w14:paraId="52DFC44A" w14:textId="77777777" w:rsidR="009239F7" w:rsidRPr="002F6A28" w:rsidRDefault="009239F7" w:rsidP="009239F7">
    <w:pPr>
      <w:pStyle w:val="En-tte"/>
      <w:pBdr>
        <w:bottom w:val="single" w:sz="4" w:space="1" w:color="auto"/>
      </w:pBdr>
      <w:tabs>
        <w:tab w:val="clear" w:pos="4513"/>
        <w:tab w:val="clear" w:pos="9027"/>
      </w:tabs>
      <w:jc w:val="center"/>
    </w:pPr>
  </w:p>
  <w:p w14:paraId="6D7A2F36" w14:textId="77777777" w:rsidR="009239F7" w:rsidRPr="002F6A28" w:rsidRDefault="00A76DF7"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3720CC7"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1758" w14:textId="77777777" w:rsidR="009239F7" w:rsidRPr="002F6A28" w:rsidRDefault="00A76DF7" w:rsidP="009239F7">
    <w:pPr>
      <w:pStyle w:val="En-tte"/>
      <w:pBdr>
        <w:bottom w:val="single" w:sz="4" w:space="1" w:color="auto"/>
      </w:pBdr>
      <w:tabs>
        <w:tab w:val="clear" w:pos="4513"/>
        <w:tab w:val="clear" w:pos="9027"/>
      </w:tabs>
      <w:jc w:val="center"/>
    </w:pPr>
    <w:bookmarkStart w:id="0" w:name="spsSymbolHeader"/>
    <w:r w:rsidRPr="002F6A28">
      <w:t>G/TBT/N/MOZ/29</w:t>
    </w:r>
    <w:bookmarkEnd w:id="0"/>
  </w:p>
  <w:p w14:paraId="6DF5542C" w14:textId="77777777" w:rsidR="009239F7" w:rsidRPr="002F6A28" w:rsidRDefault="009239F7" w:rsidP="009239F7">
    <w:pPr>
      <w:pStyle w:val="En-tte"/>
      <w:pBdr>
        <w:bottom w:val="single" w:sz="4" w:space="1" w:color="auto"/>
      </w:pBdr>
      <w:tabs>
        <w:tab w:val="clear" w:pos="4513"/>
        <w:tab w:val="clear" w:pos="9027"/>
      </w:tabs>
      <w:jc w:val="center"/>
    </w:pPr>
  </w:p>
  <w:p w14:paraId="77AB0794" w14:textId="77777777" w:rsidR="009239F7" w:rsidRPr="002F6A28" w:rsidRDefault="00A76DF7"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74EB2AC"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F19F9" w14:paraId="007F5E9B" w14:textId="77777777" w:rsidTr="008612A9">
      <w:trPr>
        <w:trHeight w:val="240"/>
        <w:jc w:val="center"/>
      </w:trPr>
      <w:tc>
        <w:tcPr>
          <w:tcW w:w="3794" w:type="dxa"/>
          <w:shd w:val="clear" w:color="auto" w:fill="FFFFFF"/>
          <w:tcMar>
            <w:left w:w="108" w:type="dxa"/>
            <w:right w:w="108" w:type="dxa"/>
          </w:tcMar>
          <w:vAlign w:val="center"/>
        </w:tcPr>
        <w:p w14:paraId="6DDCA5C3"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44D02745" w14:textId="77777777" w:rsidR="00ED54E0" w:rsidRPr="009239F7" w:rsidRDefault="00ED54E0" w:rsidP="00B801E9">
          <w:pPr>
            <w:jc w:val="right"/>
            <w:rPr>
              <w:b/>
              <w:color w:val="FF0000"/>
              <w:szCs w:val="16"/>
            </w:rPr>
          </w:pPr>
        </w:p>
      </w:tc>
    </w:tr>
    <w:bookmarkEnd w:id="1"/>
    <w:tr w:rsidR="005F19F9" w14:paraId="6F6A99EE" w14:textId="77777777" w:rsidTr="008612A9">
      <w:trPr>
        <w:trHeight w:val="213"/>
        <w:jc w:val="center"/>
      </w:trPr>
      <w:tc>
        <w:tcPr>
          <w:tcW w:w="3794" w:type="dxa"/>
          <w:vMerge w:val="restart"/>
          <w:shd w:val="clear" w:color="auto" w:fill="FFFFFF"/>
          <w:tcMar>
            <w:left w:w="0" w:type="dxa"/>
            <w:right w:w="0" w:type="dxa"/>
          </w:tcMar>
        </w:tcPr>
        <w:p w14:paraId="315D204C" w14:textId="77777777" w:rsidR="00ED54E0" w:rsidRPr="009239F7" w:rsidRDefault="00A76DF7" w:rsidP="00B801E9">
          <w:pPr>
            <w:jc w:val="left"/>
          </w:pPr>
          <w:r>
            <w:rPr>
              <w:noProof/>
              <w:lang w:eastAsia="en-GB"/>
            </w:rPr>
            <w:drawing>
              <wp:inline distT="0" distB="0" distL="0" distR="0" wp14:anchorId="78CB352D" wp14:editId="26C3EC8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10153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CACE218" w14:textId="77777777" w:rsidR="00ED54E0" w:rsidRPr="009239F7" w:rsidRDefault="00ED54E0" w:rsidP="00B801E9">
          <w:pPr>
            <w:jc w:val="right"/>
            <w:rPr>
              <w:b/>
              <w:szCs w:val="16"/>
            </w:rPr>
          </w:pPr>
        </w:p>
      </w:tc>
    </w:tr>
    <w:tr w:rsidR="005F19F9" w14:paraId="24872963" w14:textId="77777777" w:rsidTr="008612A9">
      <w:trPr>
        <w:trHeight w:val="868"/>
        <w:jc w:val="center"/>
      </w:trPr>
      <w:tc>
        <w:tcPr>
          <w:tcW w:w="3794" w:type="dxa"/>
          <w:vMerge/>
          <w:shd w:val="clear" w:color="auto" w:fill="FFFFFF"/>
          <w:tcMar>
            <w:left w:w="108" w:type="dxa"/>
            <w:right w:w="108" w:type="dxa"/>
          </w:tcMar>
        </w:tcPr>
        <w:p w14:paraId="67A0347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80AE1DA" w14:textId="77777777" w:rsidR="009239F7" w:rsidRPr="002F6A28" w:rsidRDefault="00A76DF7" w:rsidP="00B801E9">
          <w:pPr>
            <w:jc w:val="right"/>
            <w:rPr>
              <w:b/>
              <w:szCs w:val="16"/>
            </w:rPr>
          </w:pPr>
          <w:bookmarkStart w:id="2" w:name="bmkSymbols"/>
          <w:r w:rsidRPr="002F6A28">
            <w:rPr>
              <w:b/>
              <w:szCs w:val="16"/>
            </w:rPr>
            <w:t>G/TBT/N/MOZ/29</w:t>
          </w:r>
          <w:bookmarkEnd w:id="2"/>
        </w:p>
      </w:tc>
    </w:tr>
    <w:tr w:rsidR="005F19F9" w14:paraId="54C07B11" w14:textId="77777777" w:rsidTr="008612A9">
      <w:trPr>
        <w:trHeight w:val="240"/>
        <w:jc w:val="center"/>
      </w:trPr>
      <w:tc>
        <w:tcPr>
          <w:tcW w:w="3794" w:type="dxa"/>
          <w:vMerge/>
          <w:shd w:val="clear" w:color="auto" w:fill="FFFFFF"/>
          <w:tcMar>
            <w:left w:w="108" w:type="dxa"/>
            <w:right w:w="108" w:type="dxa"/>
          </w:tcMar>
          <w:vAlign w:val="center"/>
        </w:tcPr>
        <w:p w14:paraId="704B6F7D" w14:textId="77777777" w:rsidR="00ED54E0" w:rsidRPr="009239F7" w:rsidRDefault="00ED54E0" w:rsidP="00B801E9"/>
      </w:tc>
      <w:tc>
        <w:tcPr>
          <w:tcW w:w="5448" w:type="dxa"/>
          <w:gridSpan w:val="2"/>
          <w:shd w:val="clear" w:color="auto" w:fill="FFFFFF"/>
          <w:tcMar>
            <w:left w:w="108" w:type="dxa"/>
            <w:right w:w="108" w:type="dxa"/>
          </w:tcMar>
          <w:vAlign w:val="center"/>
        </w:tcPr>
        <w:p w14:paraId="1900F4EA" w14:textId="787D28D2" w:rsidR="00ED54E0" w:rsidRPr="009239F7" w:rsidRDefault="00A76DF7" w:rsidP="00B801E9">
          <w:pPr>
            <w:jc w:val="right"/>
            <w:rPr>
              <w:szCs w:val="16"/>
            </w:rPr>
          </w:pPr>
          <w:bookmarkStart w:id="3" w:name="spsDateDistribution"/>
          <w:bookmarkStart w:id="4" w:name="bmkDate"/>
          <w:bookmarkEnd w:id="3"/>
          <w:bookmarkEnd w:id="4"/>
          <w:r>
            <w:rPr>
              <w:szCs w:val="16"/>
            </w:rPr>
            <w:t>21 November 2024</w:t>
          </w:r>
        </w:p>
      </w:tc>
    </w:tr>
    <w:tr w:rsidR="005F19F9" w14:paraId="6FB1D86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73E0EA5" w14:textId="28F7CB79" w:rsidR="00ED54E0" w:rsidRPr="009239F7" w:rsidRDefault="00A76DF7"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505461">
            <w:rPr>
              <w:color w:val="FF0000"/>
              <w:szCs w:val="16"/>
            </w:rPr>
            <w:t>-8253</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22C4B71F" w14:textId="77777777" w:rsidR="00ED54E0" w:rsidRPr="009239F7" w:rsidRDefault="00A76DF7"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5F19F9" w14:paraId="1F5472D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4C70351" w14:textId="77777777" w:rsidR="00ED54E0" w:rsidRPr="009239F7" w:rsidRDefault="00A76DF7"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31D6FA7E" w14:textId="77777777" w:rsidR="00ED54E0" w:rsidRPr="002F6A28" w:rsidRDefault="00A76DF7"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05C75FE1"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C925B22">
      <w:start w:val="1"/>
      <w:numFmt w:val="decimal"/>
      <w:pStyle w:val="SummaryText"/>
      <w:lvlText w:val="%1."/>
      <w:lvlJc w:val="left"/>
      <w:pPr>
        <w:ind w:left="360" w:hanging="360"/>
      </w:pPr>
    </w:lvl>
    <w:lvl w:ilvl="1" w:tplc="967A2AF0" w:tentative="1">
      <w:start w:val="1"/>
      <w:numFmt w:val="lowerLetter"/>
      <w:lvlText w:val="%2."/>
      <w:lvlJc w:val="left"/>
      <w:pPr>
        <w:ind w:left="1080" w:hanging="360"/>
      </w:pPr>
    </w:lvl>
    <w:lvl w:ilvl="2" w:tplc="C7A20548" w:tentative="1">
      <w:start w:val="1"/>
      <w:numFmt w:val="lowerRoman"/>
      <w:lvlText w:val="%3."/>
      <w:lvlJc w:val="right"/>
      <w:pPr>
        <w:ind w:left="1800" w:hanging="180"/>
      </w:pPr>
    </w:lvl>
    <w:lvl w:ilvl="3" w:tplc="D556C3D2" w:tentative="1">
      <w:start w:val="1"/>
      <w:numFmt w:val="decimal"/>
      <w:lvlText w:val="%4."/>
      <w:lvlJc w:val="left"/>
      <w:pPr>
        <w:ind w:left="2520" w:hanging="360"/>
      </w:pPr>
    </w:lvl>
    <w:lvl w:ilvl="4" w:tplc="DAF448AC" w:tentative="1">
      <w:start w:val="1"/>
      <w:numFmt w:val="lowerLetter"/>
      <w:lvlText w:val="%5."/>
      <w:lvlJc w:val="left"/>
      <w:pPr>
        <w:ind w:left="3240" w:hanging="360"/>
      </w:pPr>
    </w:lvl>
    <w:lvl w:ilvl="5" w:tplc="81B8F186" w:tentative="1">
      <w:start w:val="1"/>
      <w:numFmt w:val="lowerRoman"/>
      <w:lvlText w:val="%6."/>
      <w:lvlJc w:val="right"/>
      <w:pPr>
        <w:ind w:left="3960" w:hanging="180"/>
      </w:pPr>
    </w:lvl>
    <w:lvl w:ilvl="6" w:tplc="3D3C90D2" w:tentative="1">
      <w:start w:val="1"/>
      <w:numFmt w:val="decimal"/>
      <w:lvlText w:val="%7."/>
      <w:lvlJc w:val="left"/>
      <w:pPr>
        <w:ind w:left="4680" w:hanging="360"/>
      </w:pPr>
    </w:lvl>
    <w:lvl w:ilvl="7" w:tplc="6B528138" w:tentative="1">
      <w:start w:val="1"/>
      <w:numFmt w:val="lowerLetter"/>
      <w:lvlText w:val="%8."/>
      <w:lvlJc w:val="left"/>
      <w:pPr>
        <w:ind w:left="5400" w:hanging="360"/>
      </w:pPr>
    </w:lvl>
    <w:lvl w:ilvl="8" w:tplc="D0A61FD2"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C540A0DC">
      <w:start w:val="1"/>
      <w:numFmt w:val="bullet"/>
      <w:lvlText w:val=""/>
      <w:lvlJc w:val="left"/>
      <w:pPr>
        <w:ind w:left="720" w:hanging="360"/>
      </w:pPr>
      <w:rPr>
        <w:rFonts w:ascii="Symbol" w:hAnsi="Symbol"/>
      </w:rPr>
    </w:lvl>
    <w:lvl w:ilvl="1" w:tplc="AE38210E">
      <w:start w:val="1"/>
      <w:numFmt w:val="bullet"/>
      <w:lvlText w:val="o"/>
      <w:lvlJc w:val="left"/>
      <w:pPr>
        <w:tabs>
          <w:tab w:val="num" w:pos="1440"/>
        </w:tabs>
        <w:ind w:left="1440" w:hanging="360"/>
      </w:pPr>
      <w:rPr>
        <w:rFonts w:ascii="Courier New" w:hAnsi="Courier New"/>
      </w:rPr>
    </w:lvl>
    <w:lvl w:ilvl="2" w:tplc="5EEAC32C">
      <w:start w:val="1"/>
      <w:numFmt w:val="bullet"/>
      <w:lvlText w:val=""/>
      <w:lvlJc w:val="left"/>
      <w:pPr>
        <w:tabs>
          <w:tab w:val="num" w:pos="2160"/>
        </w:tabs>
        <w:ind w:left="2160" w:hanging="360"/>
      </w:pPr>
      <w:rPr>
        <w:rFonts w:ascii="Wingdings" w:hAnsi="Wingdings"/>
      </w:rPr>
    </w:lvl>
    <w:lvl w:ilvl="3" w:tplc="E59ACF34">
      <w:start w:val="1"/>
      <w:numFmt w:val="bullet"/>
      <w:lvlText w:val=""/>
      <w:lvlJc w:val="left"/>
      <w:pPr>
        <w:tabs>
          <w:tab w:val="num" w:pos="2880"/>
        </w:tabs>
        <w:ind w:left="2880" w:hanging="360"/>
      </w:pPr>
      <w:rPr>
        <w:rFonts w:ascii="Symbol" w:hAnsi="Symbol"/>
      </w:rPr>
    </w:lvl>
    <w:lvl w:ilvl="4" w:tplc="ACD84808">
      <w:start w:val="1"/>
      <w:numFmt w:val="bullet"/>
      <w:lvlText w:val="o"/>
      <w:lvlJc w:val="left"/>
      <w:pPr>
        <w:tabs>
          <w:tab w:val="num" w:pos="3600"/>
        </w:tabs>
        <w:ind w:left="3600" w:hanging="360"/>
      </w:pPr>
      <w:rPr>
        <w:rFonts w:ascii="Courier New" w:hAnsi="Courier New"/>
      </w:rPr>
    </w:lvl>
    <w:lvl w:ilvl="5" w:tplc="C638D152">
      <w:start w:val="1"/>
      <w:numFmt w:val="bullet"/>
      <w:lvlText w:val=""/>
      <w:lvlJc w:val="left"/>
      <w:pPr>
        <w:tabs>
          <w:tab w:val="num" w:pos="4320"/>
        </w:tabs>
        <w:ind w:left="4320" w:hanging="360"/>
      </w:pPr>
      <w:rPr>
        <w:rFonts w:ascii="Wingdings" w:hAnsi="Wingdings"/>
      </w:rPr>
    </w:lvl>
    <w:lvl w:ilvl="6" w:tplc="F0C8E022">
      <w:start w:val="1"/>
      <w:numFmt w:val="bullet"/>
      <w:lvlText w:val=""/>
      <w:lvlJc w:val="left"/>
      <w:pPr>
        <w:tabs>
          <w:tab w:val="num" w:pos="5040"/>
        </w:tabs>
        <w:ind w:left="5040" w:hanging="360"/>
      </w:pPr>
      <w:rPr>
        <w:rFonts w:ascii="Symbol" w:hAnsi="Symbol"/>
      </w:rPr>
    </w:lvl>
    <w:lvl w:ilvl="7" w:tplc="30D4BD64">
      <w:start w:val="1"/>
      <w:numFmt w:val="bullet"/>
      <w:lvlText w:val="o"/>
      <w:lvlJc w:val="left"/>
      <w:pPr>
        <w:tabs>
          <w:tab w:val="num" w:pos="5760"/>
        </w:tabs>
        <w:ind w:left="5760" w:hanging="360"/>
      </w:pPr>
      <w:rPr>
        <w:rFonts w:ascii="Courier New" w:hAnsi="Courier New"/>
      </w:rPr>
    </w:lvl>
    <w:lvl w:ilvl="8" w:tplc="4330D73E">
      <w:start w:val="1"/>
      <w:numFmt w:val="bullet"/>
      <w:lvlText w:val=""/>
      <w:lvlJc w:val="left"/>
      <w:pPr>
        <w:tabs>
          <w:tab w:val="num" w:pos="6480"/>
        </w:tabs>
        <w:ind w:left="6480" w:hanging="360"/>
      </w:pPr>
      <w:rPr>
        <w:rFonts w:ascii="Wingdings" w:hAnsi="Wingdings"/>
      </w:rPr>
    </w:lvl>
  </w:abstractNum>
  <w:num w:numId="1" w16cid:durableId="464004717">
    <w:abstractNumId w:val="9"/>
  </w:num>
  <w:num w:numId="2" w16cid:durableId="2113552061">
    <w:abstractNumId w:val="7"/>
  </w:num>
  <w:num w:numId="3" w16cid:durableId="1348675504">
    <w:abstractNumId w:val="6"/>
  </w:num>
  <w:num w:numId="4" w16cid:durableId="1669283304">
    <w:abstractNumId w:val="5"/>
  </w:num>
  <w:num w:numId="5" w16cid:durableId="347414927">
    <w:abstractNumId w:val="4"/>
  </w:num>
  <w:num w:numId="6" w16cid:durableId="1045982055">
    <w:abstractNumId w:val="12"/>
  </w:num>
  <w:num w:numId="7" w16cid:durableId="839201663">
    <w:abstractNumId w:val="11"/>
  </w:num>
  <w:num w:numId="8" w16cid:durableId="2006205354">
    <w:abstractNumId w:val="10"/>
  </w:num>
  <w:num w:numId="9" w16cid:durableId="18929595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948793">
    <w:abstractNumId w:val="13"/>
  </w:num>
  <w:num w:numId="11" w16cid:durableId="632635407">
    <w:abstractNumId w:val="8"/>
  </w:num>
  <w:num w:numId="12" w16cid:durableId="786658695">
    <w:abstractNumId w:val="3"/>
  </w:num>
  <w:num w:numId="13" w16cid:durableId="902832385">
    <w:abstractNumId w:val="2"/>
  </w:num>
  <w:num w:numId="14" w16cid:durableId="1263757278">
    <w:abstractNumId w:val="1"/>
  </w:num>
  <w:num w:numId="15" w16cid:durableId="318970405">
    <w:abstractNumId w:val="0"/>
  </w:num>
  <w:num w:numId="16" w16cid:durableId="15935856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3F62"/>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05461"/>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19F9"/>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576"/>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76DF7"/>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C1B3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MOZ/24_07905_00_x.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nnoq.gov.m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ping.wto.org/en/Search/Index?viewData=G/TBT/N/MOZ/27"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ping.wto.org/en/Search/Index?viewData=G/TBT/N/MOZ/17"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innoq.gov.m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64958-DA62-45CA-975D-DC8C79FE354E}">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6</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2024-11-21T14:41:00Z</dcterms:created>
  <dcterms:modified xsi:type="dcterms:W3CDTF">2024-11-21T15:26:00Z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