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EA7C" w14:textId="77777777" w:rsidR="009239F7" w:rsidRPr="002F6A28" w:rsidRDefault="00836DC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D68F62" w14:textId="77777777" w:rsidR="009239F7" w:rsidRPr="002F6A28" w:rsidRDefault="00836DCA" w:rsidP="002F6A28">
      <w:pPr>
        <w:jc w:val="center"/>
      </w:pPr>
      <w:r w:rsidRPr="002F6A28">
        <w:t>The following notification is being circulated in accordance with Article 10.6</w:t>
      </w:r>
    </w:p>
    <w:p w14:paraId="6E47718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65BC1" w14:paraId="02A78A1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DA1F9B" w14:textId="77777777" w:rsidR="00F85C99" w:rsidRPr="002F6A28" w:rsidRDefault="00836D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FB4A8F" w14:textId="77777777" w:rsidR="00F85C99" w:rsidRPr="002F6A28" w:rsidRDefault="00836DC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52683434" w14:textId="77777777" w:rsidR="00F85C99" w:rsidRPr="002F6A28" w:rsidRDefault="00836DC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65BC1" w14:paraId="4F5C88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8FD46" w14:textId="77777777" w:rsidR="00F85C99" w:rsidRPr="002F6A28" w:rsidRDefault="00836D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C968BC" w14:textId="77777777" w:rsidR="00F85C99" w:rsidRPr="002F6A28" w:rsidRDefault="00836DC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7C3B9E7" w14:textId="77777777" w:rsidR="00EE3A11" w:rsidRPr="00C379C8" w:rsidRDefault="00836DCA" w:rsidP="00155128">
            <w:pPr>
              <w:spacing w:after="120"/>
            </w:pPr>
            <w:r w:rsidRPr="00C379C8">
              <w:t>Kenya Bureau of Standards</w:t>
            </w:r>
          </w:p>
          <w:p w14:paraId="2ABFC94E" w14:textId="77777777" w:rsidR="00F85C99" w:rsidRPr="002F6A28" w:rsidRDefault="00836DC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A9A8EE1" w14:textId="77777777" w:rsidR="00AC6C6E" w:rsidRPr="00C379C8" w:rsidRDefault="00836DCA" w:rsidP="00AA646C">
            <w:r w:rsidRPr="00C379C8">
              <w:t>Kenya Bureau of Standards</w:t>
            </w:r>
          </w:p>
          <w:p w14:paraId="3668038A" w14:textId="77777777" w:rsidR="00AC6C6E" w:rsidRPr="00C379C8" w:rsidRDefault="00836DCA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065BC1" w14:paraId="1B9482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2EEAB" w14:textId="77777777" w:rsidR="00F85C99" w:rsidRPr="002F6A28" w:rsidRDefault="00836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AEFF6" w14:textId="77777777" w:rsidR="00F85C99" w:rsidRPr="0058336F" w:rsidRDefault="00836DCA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65BC1" w14:paraId="6A3E30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D9306" w14:textId="77777777" w:rsidR="00F85C99" w:rsidRPr="002F6A28" w:rsidRDefault="00836D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E1B67" w14:textId="77777777" w:rsidR="00F85C99" w:rsidRPr="002F6A28" w:rsidRDefault="00836DC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OIL SEEDS AND OLEAGINOUS FRUITS; MISCELLANEOUS GRAINS, </w:t>
            </w:r>
            <w:proofErr w:type="gramStart"/>
            <w:r w:rsidR="00EE3A11" w:rsidRPr="00C379C8">
              <w:t>SEEDS</w:t>
            </w:r>
            <w:proofErr w:type="gramEnd"/>
            <w:r w:rsidR="00EE3A11" w:rsidRPr="00C379C8">
              <w:t xml:space="preserve"> AND FRUIT; INDUSTRIAL OR MEDICINAL PLANTS; STRAW AND FODDER (HS code(s): 12); Oilseeds (ICS code(s): 67.200.20)</w:t>
            </w:r>
          </w:p>
        </w:tc>
      </w:tr>
      <w:tr w:rsidR="00065BC1" w14:paraId="2F52C6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8C3BF" w14:textId="77777777" w:rsidR="00F85C99" w:rsidRPr="002F6A28" w:rsidRDefault="00836D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A5746" w14:textId="77777777" w:rsidR="00F85C99" w:rsidRPr="002F6A28" w:rsidRDefault="00836DC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3020:2024 Linseed (Flaxseed) — Specification; (10 page(s), in English)</w:t>
            </w:r>
          </w:p>
        </w:tc>
      </w:tr>
      <w:tr w:rsidR="00065BC1" w14:paraId="7B7288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C1E02" w14:textId="77777777" w:rsidR="00F85C99" w:rsidRPr="002F6A28" w:rsidRDefault="00836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7F9B0" w14:textId="77777777" w:rsidR="00F85C99" w:rsidRPr="002F6A28" w:rsidRDefault="00836DC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Kenya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linseed (</w:t>
            </w:r>
            <w:proofErr w:type="spellStart"/>
            <w:r w:rsidR="00FE448B" w:rsidRPr="00C379C8">
              <w:rPr>
                <w:i/>
                <w:iCs/>
              </w:rPr>
              <w:t>Linum</w:t>
            </w:r>
            <w:proofErr w:type="spellEnd"/>
            <w:r w:rsidR="00FE448B" w:rsidRPr="00C379C8">
              <w:rPr>
                <w:i/>
                <w:iCs/>
              </w:rPr>
              <w:t xml:space="preserve"> </w:t>
            </w:r>
            <w:proofErr w:type="spellStart"/>
            <w:r w:rsidR="00FE448B" w:rsidRPr="00C379C8">
              <w:rPr>
                <w:i/>
                <w:iCs/>
              </w:rPr>
              <w:t>usitatissimum</w:t>
            </w:r>
            <w:proofErr w:type="spellEnd"/>
            <w:r w:rsidR="00FE448B" w:rsidRPr="00C379C8">
              <w:t>) intended for direct human consumption.</w:t>
            </w:r>
          </w:p>
        </w:tc>
      </w:tr>
      <w:tr w:rsidR="00065BC1" w14:paraId="3873C7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C3B46" w14:textId="77777777" w:rsidR="00F85C99" w:rsidRPr="002F6A28" w:rsidRDefault="00836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ACF69" w14:textId="77777777" w:rsidR="00F85C99" w:rsidRPr="002F6A28" w:rsidRDefault="00836DC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:rsidR="00065BC1" w14:paraId="1AA04E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78095" w14:textId="77777777" w:rsidR="00F85C99" w:rsidRPr="002F6A28" w:rsidRDefault="00836DC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CA593" w14:textId="77777777" w:rsidR="00086AF5" w:rsidRPr="00086AF5" w:rsidRDefault="00836DC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768E341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 General standard for contaminants and toxins in food and feed</w:t>
            </w:r>
          </w:p>
          <w:p w14:paraId="5DE2E8D6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38, Labelling of pre-packaged foods — General </w:t>
            </w:r>
            <w:proofErr w:type="gramStart"/>
            <w:r w:rsidRPr="002F6A28">
              <w:t>requirements</w:t>
            </w:r>
            <w:proofErr w:type="gramEnd"/>
          </w:p>
          <w:p w14:paraId="650B4ABB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Hygiene in the food and drink manufacturing industry — Code of practice</w:t>
            </w:r>
          </w:p>
          <w:p w14:paraId="7D3EE4D6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803, Nutrition labelling — Requirements</w:t>
            </w:r>
          </w:p>
          <w:p w14:paraId="70DDDE13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804, Claims on food — Requirements</w:t>
            </w:r>
          </w:p>
          <w:p w14:paraId="0A9D7452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EAS 805, Use of nutrition and health claims — Requirements</w:t>
            </w:r>
          </w:p>
          <w:p w14:paraId="5584132D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665 Oilseeds — Determination of moisture and volatile matter content</w:t>
            </w:r>
          </w:p>
          <w:p w14:paraId="46E097B0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658 Oilseeds — Determination of content of impurities</w:t>
            </w:r>
          </w:p>
          <w:p w14:paraId="31281BD2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735, Oilseed residues — Determination of ash insoluble in hydrochloric acid</w:t>
            </w:r>
          </w:p>
          <w:p w14:paraId="6AC01BCE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16050, Foodstuffs — Determination of aflatoxin B1, and the total content of aflatoxins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High-performance liquid chromatographic method</w:t>
            </w:r>
          </w:p>
          <w:p w14:paraId="66F7A9D7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16649-2, Microbiology of food and animal feeding stuffs — Horizontal method for the enumeration of beta-glucuronidase-positive Escherichia coli Part 2: Colony-count technique at 44 degrees C using 5-bromo-4-chloro-3-indolyl beta-D-</w:t>
            </w:r>
            <w:proofErr w:type="gramStart"/>
            <w:r w:rsidRPr="002F6A28">
              <w:t>glucuronide</w:t>
            </w:r>
            <w:proofErr w:type="gramEnd"/>
          </w:p>
          <w:p w14:paraId="463B8E8C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6579-1, Microbiology of the food chain — Horizontal method for the detection, enumeration and serotyping of Salmonella Part 1: Detection of Salmonella spp.</w:t>
            </w:r>
          </w:p>
          <w:p w14:paraId="75D86AD8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6888-1, Microbiology of the food chain — Horizontal method for the enumeration of coagulase-positive staphylococci (Staphylococcus aureus and other species) Part 1: Method using Baird-Parker agar </w:t>
            </w:r>
            <w:proofErr w:type="gramStart"/>
            <w:r w:rsidRPr="002F6A28">
              <w:t>medium</w:t>
            </w:r>
            <w:proofErr w:type="gramEnd"/>
          </w:p>
          <w:p w14:paraId="0A87E672" w14:textId="77777777" w:rsidR="00EE3A11" w:rsidRPr="002F6A28" w:rsidRDefault="00836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21294 Oilseeds — Manual or automatic discontinuous sampling</w:t>
            </w:r>
          </w:p>
        </w:tc>
      </w:tr>
      <w:tr w:rsidR="00065BC1" w14:paraId="0DCF640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4C981" w14:textId="77777777" w:rsidR="00EE3A11" w:rsidRPr="002F6A28" w:rsidRDefault="00836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31E92" w14:textId="77777777" w:rsidR="00EE3A11" w:rsidRPr="002F6A28" w:rsidRDefault="00836DC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2025</w:t>
            </w:r>
          </w:p>
          <w:p w14:paraId="6E88B688" w14:textId="77777777" w:rsidR="00EE3A11" w:rsidRPr="002F6A28" w:rsidRDefault="00836DC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30 June 2025</w:t>
            </w:r>
          </w:p>
        </w:tc>
      </w:tr>
      <w:tr w:rsidR="00065BC1" w14:paraId="6513B8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D8502" w14:textId="77777777" w:rsidR="00F85C99" w:rsidRPr="002F6A28" w:rsidRDefault="00836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49278" w14:textId="77777777" w:rsidR="00F85C99" w:rsidRPr="002F6A28" w:rsidRDefault="00836DC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65BC1" w14:paraId="194F3AB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0A9F978" w14:textId="77777777" w:rsidR="00F85C99" w:rsidRPr="002F6A28" w:rsidRDefault="00836DC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3D45239" w14:textId="77777777" w:rsidR="00F85C99" w:rsidRPr="002F6A28" w:rsidRDefault="00836DC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proofErr w:type="gramStart"/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363488D" w14:textId="77777777" w:rsidR="00EE3A11" w:rsidRPr="00A12DDE" w:rsidRDefault="00836D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2E2F5A7" w14:textId="77777777" w:rsidR="00EE3A11" w:rsidRPr="00A12DDE" w:rsidRDefault="00836D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7F6FCDB" w14:textId="77777777" w:rsidR="00EE3A11" w:rsidRPr="00A12DDE" w:rsidRDefault="00554B4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36DCA" w:rsidRPr="00A12DDE">
                <w:rPr>
                  <w:bCs/>
                  <w:color w:val="0000FF"/>
                  <w:u w:val="single"/>
                </w:rPr>
                <w:t>https://members.wto.org/crnattachments/2024/TBT/KEN/24_07852_00_e.pdf</w:t>
              </w:r>
            </w:hyperlink>
          </w:p>
        </w:tc>
      </w:tr>
    </w:tbl>
    <w:p w14:paraId="0F8B900A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AB35" w14:textId="77777777" w:rsidR="00836DCA" w:rsidRDefault="00836DCA">
      <w:r>
        <w:separator/>
      </w:r>
    </w:p>
  </w:endnote>
  <w:endnote w:type="continuationSeparator" w:id="0">
    <w:p w14:paraId="553920B2" w14:textId="77777777" w:rsidR="00836DCA" w:rsidRDefault="0083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6B48" w14:textId="77777777" w:rsidR="009239F7" w:rsidRPr="002F6A28" w:rsidRDefault="00836DC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D989" w14:textId="77777777" w:rsidR="009239F7" w:rsidRPr="002F6A28" w:rsidRDefault="00836DC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B8C3" w14:textId="77777777" w:rsidR="00EE3A11" w:rsidRPr="002F6A28" w:rsidRDefault="00836DC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C984" w14:textId="77777777" w:rsidR="00836DCA" w:rsidRDefault="00836DCA">
      <w:r>
        <w:separator/>
      </w:r>
    </w:p>
  </w:footnote>
  <w:footnote w:type="continuationSeparator" w:id="0">
    <w:p w14:paraId="7748A651" w14:textId="77777777" w:rsidR="00836DCA" w:rsidRDefault="0083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5E3C" w14:textId="77777777" w:rsidR="009239F7" w:rsidRPr="002F6A28" w:rsidRDefault="00836D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1E5FF5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8244EA" w14:textId="77777777" w:rsidR="009239F7" w:rsidRPr="002F6A28" w:rsidRDefault="00836D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9A8C5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4F43" w14:textId="77777777" w:rsidR="009239F7" w:rsidRPr="002F6A28" w:rsidRDefault="00836D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G/TBT/N/KEN/1709</w:t>
    </w:r>
    <w:bookmarkEnd w:id="0"/>
  </w:p>
  <w:p w14:paraId="1E857BC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E980B8" w14:textId="77777777" w:rsidR="009239F7" w:rsidRPr="002F6A28" w:rsidRDefault="00836D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5FBD20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5BC1" w14:paraId="5ECCE60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4E3C0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609F5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65BC1" w14:paraId="4CAC033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A18131" w14:textId="77777777" w:rsidR="00ED54E0" w:rsidRPr="009239F7" w:rsidRDefault="00836DC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D3199A" wp14:editId="3789F24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18808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E62F2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65BC1" w14:paraId="3183AD0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03840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EE06B1" w14:textId="77777777" w:rsidR="009239F7" w:rsidRPr="002F6A28" w:rsidRDefault="00836DC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G/TBT/N/KEN/1709</w:t>
          </w:r>
          <w:bookmarkEnd w:id="2"/>
        </w:p>
      </w:tc>
    </w:tr>
    <w:tr w:rsidR="00065BC1" w14:paraId="3B4835D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91177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3E2619" w14:textId="2F80DBBB" w:rsidR="00ED54E0" w:rsidRPr="009239F7" w:rsidRDefault="009B18F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November 2024</w:t>
          </w:r>
        </w:p>
      </w:tc>
    </w:tr>
    <w:tr w:rsidR="00065BC1" w14:paraId="0342696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46721D" w14:textId="7455BCE3" w:rsidR="00ED54E0" w:rsidRPr="009239F7" w:rsidRDefault="00836DC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B18FC">
            <w:rPr>
              <w:color w:val="FF0000"/>
              <w:szCs w:val="16"/>
            </w:rPr>
            <w:t>24-</w:t>
          </w:r>
          <w:r w:rsidR="00554B4D">
            <w:rPr>
              <w:color w:val="FF0000"/>
              <w:szCs w:val="16"/>
            </w:rPr>
            <w:t>8187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94A9CA" w14:textId="77777777" w:rsidR="00ED54E0" w:rsidRPr="009239F7" w:rsidRDefault="00836DC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65BC1" w14:paraId="6809472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D23EAE" w14:textId="77777777" w:rsidR="00ED54E0" w:rsidRPr="009239F7" w:rsidRDefault="00836DC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BB5DC7" w14:textId="77777777" w:rsidR="00ED54E0" w:rsidRPr="002F6A28" w:rsidRDefault="00836DC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6FA7A6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D46E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AA6E68" w:tentative="1">
      <w:start w:val="1"/>
      <w:numFmt w:val="lowerLetter"/>
      <w:lvlText w:val="%2."/>
      <w:lvlJc w:val="left"/>
      <w:pPr>
        <w:ind w:left="1080" w:hanging="360"/>
      </w:pPr>
    </w:lvl>
    <w:lvl w:ilvl="2" w:tplc="F6CC76D6" w:tentative="1">
      <w:start w:val="1"/>
      <w:numFmt w:val="lowerRoman"/>
      <w:lvlText w:val="%3."/>
      <w:lvlJc w:val="right"/>
      <w:pPr>
        <w:ind w:left="1800" w:hanging="180"/>
      </w:pPr>
    </w:lvl>
    <w:lvl w:ilvl="3" w:tplc="69927146" w:tentative="1">
      <w:start w:val="1"/>
      <w:numFmt w:val="decimal"/>
      <w:lvlText w:val="%4."/>
      <w:lvlJc w:val="left"/>
      <w:pPr>
        <w:ind w:left="2520" w:hanging="360"/>
      </w:pPr>
    </w:lvl>
    <w:lvl w:ilvl="4" w:tplc="FB26843A" w:tentative="1">
      <w:start w:val="1"/>
      <w:numFmt w:val="lowerLetter"/>
      <w:lvlText w:val="%5."/>
      <w:lvlJc w:val="left"/>
      <w:pPr>
        <w:ind w:left="3240" w:hanging="360"/>
      </w:pPr>
    </w:lvl>
    <w:lvl w:ilvl="5" w:tplc="1588779C" w:tentative="1">
      <w:start w:val="1"/>
      <w:numFmt w:val="lowerRoman"/>
      <w:lvlText w:val="%6."/>
      <w:lvlJc w:val="right"/>
      <w:pPr>
        <w:ind w:left="3960" w:hanging="180"/>
      </w:pPr>
    </w:lvl>
    <w:lvl w:ilvl="6" w:tplc="F8C4F9BE" w:tentative="1">
      <w:start w:val="1"/>
      <w:numFmt w:val="decimal"/>
      <w:lvlText w:val="%7."/>
      <w:lvlJc w:val="left"/>
      <w:pPr>
        <w:ind w:left="4680" w:hanging="360"/>
      </w:pPr>
    </w:lvl>
    <w:lvl w:ilvl="7" w:tplc="A6966B22" w:tentative="1">
      <w:start w:val="1"/>
      <w:numFmt w:val="lowerLetter"/>
      <w:lvlText w:val="%8."/>
      <w:lvlJc w:val="left"/>
      <w:pPr>
        <w:ind w:left="5400" w:hanging="360"/>
      </w:pPr>
    </w:lvl>
    <w:lvl w:ilvl="8" w:tplc="68F603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700603">
    <w:abstractNumId w:val="9"/>
  </w:num>
  <w:num w:numId="2" w16cid:durableId="484860974">
    <w:abstractNumId w:val="7"/>
  </w:num>
  <w:num w:numId="3" w16cid:durableId="1858159610">
    <w:abstractNumId w:val="6"/>
  </w:num>
  <w:num w:numId="4" w16cid:durableId="923105390">
    <w:abstractNumId w:val="5"/>
  </w:num>
  <w:num w:numId="5" w16cid:durableId="1635519419">
    <w:abstractNumId w:val="4"/>
  </w:num>
  <w:num w:numId="6" w16cid:durableId="1113477135">
    <w:abstractNumId w:val="12"/>
  </w:num>
  <w:num w:numId="7" w16cid:durableId="155150478">
    <w:abstractNumId w:val="11"/>
  </w:num>
  <w:num w:numId="8" w16cid:durableId="1771661162">
    <w:abstractNumId w:val="10"/>
  </w:num>
  <w:num w:numId="9" w16cid:durableId="1232428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8944412">
    <w:abstractNumId w:val="13"/>
  </w:num>
  <w:num w:numId="11" w16cid:durableId="1394425510">
    <w:abstractNumId w:val="8"/>
  </w:num>
  <w:num w:numId="12" w16cid:durableId="1608464117">
    <w:abstractNumId w:val="3"/>
  </w:num>
  <w:num w:numId="13" w16cid:durableId="1470904441">
    <w:abstractNumId w:val="2"/>
  </w:num>
  <w:num w:numId="14" w16cid:durableId="992293871">
    <w:abstractNumId w:val="1"/>
  </w:num>
  <w:num w:numId="15" w16cid:durableId="1182205403">
    <w:abstractNumId w:val="0"/>
  </w:num>
  <w:num w:numId="16" w16cid:durableId="1513110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BC1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33CE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4B4D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6DCA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0DAF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18FC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32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785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488C-B3E7-455E-9164-158499D1E85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543</Words>
  <Characters>3261</Characters>
  <Application>Microsoft Office Word</Application>
  <DocSecurity>0</DocSecurity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2024-11-19T13:59:00Z</dcterms:created>
  <dcterms:modified xsi:type="dcterms:W3CDTF">2024-11-19T14:54:00Z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