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97BD9FB" w14:textId="77777777">
      <w:pPr>
        <w:pStyle w:val="Title"/>
      </w:pPr>
      <w:r w:rsidRPr="002F663C">
        <w:t>NOTIFICATION</w:t>
      </w:r>
    </w:p>
    <w:p w:rsidR="002F663C" w:rsidRPr="002F663C" w:rsidP="00DD3DD7" w14:paraId="1F665D55" w14:textId="77777777">
      <w:pPr>
        <w:pStyle w:val="Title3"/>
      </w:pPr>
      <w:r w:rsidRPr="002F663C">
        <w:t>Addendum</w:t>
      </w:r>
    </w:p>
    <w:p w:rsidR="002F663C" w:rsidP="001E2E4A" w14:paraId="3517562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5B4FF811" w14:textId="77777777">
      <w:pPr>
        <w:rPr>
          <w:rFonts w:eastAsia="Calibri" w:cs="Times New Roman"/>
        </w:rPr>
      </w:pPr>
    </w:p>
    <w:p w:rsidR="002F663C" w:rsidRPr="002F663C" w:rsidP="002F663C" w14:paraId="25EC9A5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0E9C03E" w14:textId="77777777">
      <w:pPr>
        <w:rPr>
          <w:rFonts w:eastAsia="Calibri" w:cs="Times New Roman"/>
        </w:rPr>
      </w:pPr>
    </w:p>
    <w:p w:rsidR="00C14444" w:rsidRPr="002F663C" w:rsidP="002F663C" w14:paraId="2280CCB0" w14:textId="77777777">
      <w:pPr>
        <w:rPr>
          <w:rFonts w:eastAsia="Calibri" w:cs="Times New Roman"/>
        </w:rPr>
      </w:pPr>
    </w:p>
    <w:p w:rsidR="002F663C" w:rsidRPr="002F663C" w:rsidP="002F663C" w14:paraId="42393E5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790: 2023 Glossary of terms for seed</w:t>
      </w:r>
    </w:p>
    <w:p w:rsidR="002F663C" w:rsidRPr="002F663C" w:rsidP="002F663C" w14:paraId="2918D8F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A403F2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3947958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DC3B2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DC460B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1BFFF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omment period </w:t>
            </w:r>
            <w:r w:rsidRPr="002F663C">
              <w:rPr>
                <w:rFonts w:eastAsia="Calibri" w:cs="Times New Roman"/>
              </w:rPr>
              <w:t>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C56FE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7968B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58437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3A23DE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6D19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474A6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6A8883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D2E12D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B95527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600A8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227E12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EF5006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81DB049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3C629B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2598B5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04400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BDB6FF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40BB2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DF2F2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C4C3E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3FD35F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70C89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FCC934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63AC1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13688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715300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2DF72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426726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20072C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DKS 790: 2023 Glossary of terms for seed; notified in G/TBT/N/KEN/1602, was adopted on </w:t>
      </w:r>
      <w:r w:rsidRPr="002F663C">
        <w:rPr>
          <w:rFonts w:eastAsia="Calibri" w:cs="Times New Roman"/>
          <w:szCs w:val="18"/>
        </w:rPr>
        <w:t>16th July 2024 via gazette notice No. 107 dated 16th July 2024.</w:t>
      </w:r>
    </w:p>
    <w:p w:rsidR="00F56227" w:rsidRPr="002F663C" w:rsidP="00B16ACF" w14:paraId="463FF21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1E37463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98E1229" w14:textId="77777777">
      <w:pPr>
        <w:jc w:val="center"/>
        <w:rPr>
          <w:b/>
        </w:rPr>
      </w:pPr>
    </w:p>
    <w:p w:rsidR="00A1565D" w:rsidP="003971FF" w14:paraId="6A5B88BB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5D48A9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1DA702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BE9B47C" w14:textId="77777777">
      <w:r>
        <w:separator/>
      </w:r>
    </w:p>
  </w:footnote>
  <w:footnote w:type="continuationSeparator" w:id="1">
    <w:p w:rsidR="004D3A6A" w:rsidP="00ED54E0" w14:paraId="5E92942E" w14:textId="77777777">
      <w:r>
        <w:continuationSeparator/>
      </w:r>
    </w:p>
  </w:footnote>
  <w:footnote w:id="2">
    <w:p w:rsidR="007F6EA2" w14:paraId="3EB7105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AFF16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71C8A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D00F4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8BA44C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909B7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G/TBT/N/KEN/1602/Add.1</w:t>
    </w:r>
    <w:bookmarkEnd w:id="3"/>
  </w:p>
  <w:p w:rsidR="00DD3DD7" w:rsidRPr="00DD3DD7" w:rsidP="00DD3DD7" w14:paraId="74D888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204B3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9759A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0FA4F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05EE12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F0198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9A8D54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3383A3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F1D7F49" w14:textId="77777777">
          <w:pPr>
            <w:jc w:val="right"/>
            <w:rPr>
              <w:b/>
              <w:szCs w:val="16"/>
            </w:rPr>
          </w:pPr>
        </w:p>
      </w:tc>
    </w:tr>
    <w:tr w14:paraId="02D6774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D0BFD9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00D0F4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G/TBT/N/KEN/1602/Add.1</w:t>
          </w:r>
          <w:bookmarkEnd w:id="4"/>
        </w:p>
        <w:p w:rsidR="00C14444" w:rsidRPr="00C14444" w:rsidP="00C14444" w14:paraId="00100D2F" w14:textId="77777777">
          <w:pPr>
            <w:jc w:val="center"/>
            <w:rPr>
              <w:szCs w:val="16"/>
            </w:rPr>
          </w:pPr>
        </w:p>
      </w:tc>
    </w:tr>
    <w:tr w14:paraId="0BD5591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A9AE6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94E9A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1D9C23C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C830A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(25-2538)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500752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17F662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A1465E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B95162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F7DCD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279754">
    <w:abstractNumId w:val="9"/>
  </w:num>
  <w:num w:numId="2" w16cid:durableId="326977136">
    <w:abstractNumId w:val="7"/>
  </w:num>
  <w:num w:numId="3" w16cid:durableId="290138714">
    <w:abstractNumId w:val="6"/>
  </w:num>
  <w:num w:numId="4" w16cid:durableId="761681047">
    <w:abstractNumId w:val="5"/>
  </w:num>
  <w:num w:numId="5" w16cid:durableId="614943504">
    <w:abstractNumId w:val="4"/>
  </w:num>
  <w:num w:numId="6" w16cid:durableId="1765374361">
    <w:abstractNumId w:val="12"/>
  </w:num>
  <w:num w:numId="7" w16cid:durableId="1820611035">
    <w:abstractNumId w:val="11"/>
  </w:num>
  <w:num w:numId="8" w16cid:durableId="1730224571">
    <w:abstractNumId w:val="10"/>
  </w:num>
  <w:num w:numId="9" w16cid:durableId="708916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0646667">
    <w:abstractNumId w:val="13"/>
  </w:num>
  <w:num w:numId="11" w16cid:durableId="1169368014">
    <w:abstractNumId w:val="8"/>
  </w:num>
  <w:num w:numId="12" w16cid:durableId="880096705">
    <w:abstractNumId w:val="3"/>
  </w:num>
  <w:num w:numId="13" w16cid:durableId="1017735995">
    <w:abstractNumId w:val="2"/>
  </w:num>
  <w:num w:numId="14" w16cid:durableId="1175220269">
    <w:abstractNumId w:val="1"/>
  </w:num>
  <w:num w:numId="15" w16cid:durableId="1212375878">
    <w:abstractNumId w:val="0"/>
  </w:num>
  <w:num w:numId="16" w16cid:durableId="100462477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69E4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12C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622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11A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2025-04-11T09:14:00Z</dcterms:created>
  <dcterms:modified xsi:type="dcterms:W3CDTF">2025-04-11T09:14:00Z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