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88323E9" w14:textId="77777777">
      <w:pPr>
        <w:pStyle w:val="Title"/>
      </w:pPr>
      <w:r w:rsidRPr="002F663C">
        <w:t>NOTIFICATION</w:t>
      </w:r>
    </w:p>
    <w:p w:rsidR="002F663C" w:rsidRPr="002F663C" w:rsidP="00DD3DD7" w14:paraId="6A057137" w14:textId="77777777">
      <w:pPr>
        <w:pStyle w:val="Title3"/>
      </w:pPr>
      <w:r w:rsidRPr="002F663C">
        <w:t>Addendum</w:t>
      </w:r>
    </w:p>
    <w:p w:rsidR="002F663C" w:rsidP="001E2E4A" w14:paraId="6DD5476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A226237" w14:textId="77777777">
      <w:pPr>
        <w:rPr>
          <w:rFonts w:eastAsia="Calibri" w:cs="Times New Roman"/>
        </w:rPr>
      </w:pPr>
    </w:p>
    <w:p w:rsidR="002F663C" w:rsidRPr="002F663C" w:rsidP="002F663C" w14:paraId="041E993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4E9C162" w14:textId="77777777">
      <w:pPr>
        <w:rPr>
          <w:rFonts w:eastAsia="Calibri" w:cs="Times New Roman"/>
        </w:rPr>
      </w:pPr>
    </w:p>
    <w:p w:rsidR="00C14444" w:rsidRPr="002F663C" w:rsidP="002F663C" w14:paraId="36AC889F" w14:textId="77777777">
      <w:pPr>
        <w:rPr>
          <w:rFonts w:eastAsia="Calibri" w:cs="Times New Roman"/>
        </w:rPr>
      </w:pPr>
    </w:p>
    <w:p w:rsidR="002F663C" w:rsidRPr="002F663C" w:rsidP="002F663C" w14:paraId="1402023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9109-2 "</w:t>
      </w:r>
      <w:r w:rsidRPr="00022513">
        <w:rPr>
          <w:rFonts w:eastAsia="Calibri" w:cs="Times New Roman"/>
          <w:bCs/>
          <w:szCs w:val="18"/>
        </w:rPr>
        <w:t>buoyant aids for swimming instruction part 2: safety requirements and test methods for buoyant aids to be held "</w:t>
      </w:r>
    </w:p>
    <w:p w:rsidR="002F663C" w:rsidRPr="002F663C" w:rsidP="002F663C" w14:paraId="2C1B081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AD0D31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413131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C97DC4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3F02D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5D5B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04145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EA86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8278C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9DA08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14E8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4346A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3CEFE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8233C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A08847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026721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059D6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D7582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2DE9F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F2E05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9959E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BFF0E9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B17E9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888F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EF299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BEDC12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6748C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52C4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54A17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8255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0520A6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664C26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052AE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A4B208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Lifejackets, buoyancy aids and flotation devices (ICS code(s): 13.340.70); Outdoor and water sports equipment (ICS code(s): 97.220.40)</w:t>
      </w:r>
    </w:p>
    <w:p w:rsidR="006F5B73" w:rsidRPr="002F663C" w:rsidP="00B16ACF" w14:paraId="7F2BC19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9109-2 "buoyant aids for swimming instruction part 2: safety requirements and test methods for buoyant aids to be held "; (55 page(s), in Arabic)</w:t>
      </w:r>
    </w:p>
    <w:p w:rsidR="006F5B73" w:rsidRPr="002F663C" w:rsidP="00B16ACF" w14:paraId="4CAFBD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G/TBT/N/EGY/487</w:t>
        </w:r>
      </w:hyperlink>
      <w:r w:rsidRPr="002F663C">
        <w:rPr>
          <w:rFonts w:eastAsia="Calibri" w:cs="Times New Roman"/>
          <w:szCs w:val="18"/>
        </w:rPr>
        <w:t xml:space="preserve"> dated 9 October 2024</w:t>
      </w:r>
    </w:p>
    <w:p w:rsidR="006F5B73" w:rsidRPr="002F663C" w:rsidP="00B16ACF" w14:paraId="0D10BD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13138-2/2021</w:t>
      </w:r>
    </w:p>
    <w:p w:rsidR="006F5B73" w:rsidRPr="002F663C" w:rsidP="00B16ACF" w14:paraId="564B96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6F5B73" w:rsidRPr="002F663C" w:rsidP="00B16ACF" w14:paraId="2CD8EDF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6F5B73" w:rsidRPr="002F663C" w:rsidP="00B16ACF" w14:paraId="192CD0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</w:t>
      </w:r>
      <w:r w:rsidRPr="002F663C">
        <w:rPr>
          <w:rFonts w:eastAsia="Calibri" w:cs="Times New Roman"/>
          <w:i/>
          <w:i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6F5B73" w:rsidRPr="002F663C" w:rsidP="00B16ACF" w14:paraId="6740EC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6F5B73" w:rsidRPr="002F663C" w:rsidP="00B16ACF" w14:paraId="40C096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6F5B73" w:rsidRPr="002F663C" w:rsidP="00B16ACF" w14:paraId="3768D0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6F5B73" w:rsidRPr="002F663C" w:rsidP="00B16ACF" w14:paraId="4B079F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6F5B73" w:rsidRPr="002F663C" w:rsidP="00B16ACF" w14:paraId="7E8C1C9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6F5B73" w:rsidRPr="002F663C" w:rsidP="00B16ACF" w14:paraId="60311D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6F5B73" w:rsidRPr="002F663C" w:rsidP="00B16ACF" w14:paraId="5756D88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6F5B73" w:rsidRPr="002F663C" w:rsidP="00B16ACF" w14:paraId="39BCB5E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79B9ED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8284C02" w14:textId="77777777">
      <w:pPr>
        <w:jc w:val="center"/>
        <w:rPr>
          <w:b/>
        </w:rPr>
      </w:pPr>
    </w:p>
    <w:p w:rsidR="00A1565D" w:rsidP="003971FF" w14:paraId="4CF8B647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860F1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EE3BE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BA9EF41" w14:textId="77777777">
      <w:r>
        <w:separator/>
      </w:r>
    </w:p>
  </w:footnote>
  <w:footnote w:type="continuationSeparator" w:id="1">
    <w:p w:rsidR="004D3A6A" w:rsidP="00ED54E0" w14:paraId="6ADC1E7A" w14:textId="77777777">
      <w:r>
        <w:continuationSeparator/>
      </w:r>
    </w:p>
  </w:footnote>
  <w:footnote w:id="2">
    <w:p w:rsidR="007F6EA2" w14:paraId="5763CA5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FB601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473B2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59443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E4CB3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FE501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G/TBT/N/EGY/487/Add.1</w:t>
    </w:r>
    <w:bookmarkEnd w:id="3"/>
  </w:p>
  <w:p w:rsidR="00DD3DD7" w:rsidRPr="00DD3DD7" w:rsidP="00DD3DD7" w14:paraId="5F7144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603F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8310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1605B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F5172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8758A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05892B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892DD6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4417FA" w14:textId="77777777">
          <w:pPr>
            <w:jc w:val="right"/>
            <w:rPr>
              <w:b/>
              <w:szCs w:val="16"/>
            </w:rPr>
          </w:pPr>
        </w:p>
      </w:tc>
    </w:tr>
    <w:tr w14:paraId="3831584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1010F2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0AE5BF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G/TBT/N/EGY/487/Add.1</w:t>
          </w:r>
          <w:bookmarkEnd w:id="4"/>
        </w:p>
        <w:p w:rsidR="00C14444" w:rsidRPr="00C14444" w:rsidP="00C14444" w14:paraId="5C0B4A61" w14:textId="77777777">
          <w:pPr>
            <w:jc w:val="center"/>
            <w:rPr>
              <w:szCs w:val="16"/>
            </w:rPr>
          </w:pPr>
        </w:p>
      </w:tc>
    </w:tr>
    <w:tr w14:paraId="236A5C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1530B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FB369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323E6D5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25A621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(25-5704)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71365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98DC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F666B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D07EA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24F63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303505">
    <w:abstractNumId w:val="9"/>
  </w:num>
  <w:num w:numId="2" w16cid:durableId="1667126463">
    <w:abstractNumId w:val="7"/>
  </w:num>
  <w:num w:numId="3" w16cid:durableId="1390690591">
    <w:abstractNumId w:val="6"/>
  </w:num>
  <w:num w:numId="4" w16cid:durableId="32855255">
    <w:abstractNumId w:val="5"/>
  </w:num>
  <w:num w:numId="5" w16cid:durableId="1871990839">
    <w:abstractNumId w:val="4"/>
  </w:num>
  <w:num w:numId="6" w16cid:durableId="77795677">
    <w:abstractNumId w:val="12"/>
  </w:num>
  <w:num w:numId="7" w16cid:durableId="580261188">
    <w:abstractNumId w:val="11"/>
  </w:num>
  <w:num w:numId="8" w16cid:durableId="323973845">
    <w:abstractNumId w:val="10"/>
  </w:num>
  <w:num w:numId="9" w16cid:durableId="19210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645441">
    <w:abstractNumId w:val="13"/>
  </w:num>
  <w:num w:numId="11" w16cid:durableId="1305045982">
    <w:abstractNumId w:val="8"/>
  </w:num>
  <w:num w:numId="12" w16cid:durableId="526063712">
    <w:abstractNumId w:val="3"/>
  </w:num>
  <w:num w:numId="13" w16cid:durableId="1460224717">
    <w:abstractNumId w:val="2"/>
  </w:num>
  <w:num w:numId="14" w16cid:durableId="496114293">
    <w:abstractNumId w:val="1"/>
  </w:num>
  <w:num w:numId="15" w16cid:durableId="650643772">
    <w:abstractNumId w:val="0"/>
  </w:num>
  <w:num w:numId="16" w16cid:durableId="49449528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5B73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17CF5"/>
    <w:rsid w:val="009229B6"/>
    <w:rsid w:val="0092615F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70C3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4C88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1691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088F46"/>
  <w15:docId w15:val="{CBEAB821-EE9A-47D0-AD1F-FB946A49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6397D-4F20-485F-8BDB-D299EE27F89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2025-09-15T10:43:00Z</dcterms:created>
  <dcterms:modified xsi:type="dcterms:W3CDTF">2025-09-15T10:56:00Z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