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685DDA4" w14:textId="77777777">
      <w:pPr>
        <w:pStyle w:val="Title"/>
      </w:pPr>
      <w:r w:rsidRPr="002F663C">
        <w:t>NOTIFICATION</w:t>
      </w:r>
    </w:p>
    <w:p w:rsidR="002F663C" w:rsidRPr="002F663C" w:rsidP="00DD3DD7" w14:paraId="6894CE64" w14:textId="77777777">
      <w:pPr>
        <w:pStyle w:val="Title3"/>
      </w:pPr>
      <w:r w:rsidRPr="002F663C">
        <w:t>Addendum</w:t>
      </w:r>
    </w:p>
    <w:p w:rsidR="002F663C" w:rsidP="001E2E4A" w14:paraId="2FBECF2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61E22E6" w14:textId="77777777">
      <w:pPr>
        <w:rPr>
          <w:rFonts w:eastAsia="Calibri" w:cs="Times New Roman"/>
        </w:rPr>
      </w:pPr>
    </w:p>
    <w:p w:rsidR="002F663C" w:rsidRPr="002F663C" w:rsidP="002F663C" w14:paraId="0D2DA49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B0F7F22" w14:textId="77777777">
      <w:pPr>
        <w:rPr>
          <w:rFonts w:eastAsia="Calibri" w:cs="Times New Roman"/>
        </w:rPr>
      </w:pPr>
    </w:p>
    <w:p w:rsidR="00C14444" w:rsidRPr="002F663C" w:rsidP="002F663C" w14:paraId="0C8D0C21" w14:textId="77777777">
      <w:pPr>
        <w:rPr>
          <w:rFonts w:eastAsia="Calibri" w:cs="Times New Roman"/>
        </w:rPr>
      </w:pPr>
    </w:p>
    <w:p w:rsidR="002F663C" w:rsidRPr="002F663C" w:rsidP="002F663C" w14:paraId="1A16FA2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4299 "Packaging Recommendations for addressing consumer needs"</w:t>
      </w:r>
    </w:p>
    <w:p w:rsidR="002F663C" w:rsidRPr="002F663C" w:rsidP="002F663C" w14:paraId="7E86509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7A3872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1CE050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8E316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83CF9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6BE98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06873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D8A6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47891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3CD15D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2B901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448C9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97619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EAEB4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D4FCC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6B331C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BB8A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FBE1B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95BEF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EB9B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3AEFC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B14D5D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449E7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00A2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E63F2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B6106A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7977E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31AD2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6CC52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AFB4D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9CEDC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FE3A3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5E5ADF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74F781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 xml:space="preserve">Products covered: </w:t>
      </w:r>
      <w:r w:rsidRPr="002F663C">
        <w:rPr>
          <w:rFonts w:eastAsia="Calibri" w:cs="Times New Roman"/>
          <w:szCs w:val="18"/>
        </w:rPr>
        <w:t>Standardization. General rules (ICS code(s): 01.120); Packaging and distribution of goods in general (ICS code(s): 55.020).</w:t>
      </w:r>
    </w:p>
    <w:p w:rsidR="00AE32A2" w:rsidRPr="002F663C" w:rsidP="00B16ACF" w14:paraId="1EBE7C9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4299 "Packaging Recommendations for addressing consumer needs"; (28 page(s), in Arabic).</w:t>
      </w:r>
    </w:p>
    <w:p w:rsidR="00AE32A2" w:rsidRPr="002F663C" w:rsidP="00B16ACF" w14:paraId="0CBDB6B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G/TBT/N/EGY/457 dated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12 March 2024.</w:t>
      </w:r>
    </w:p>
    <w:p w:rsidR="00AE32A2" w:rsidRPr="002F663C" w:rsidP="00B16ACF" w14:paraId="6516935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/IEC Guide 41:2018.</w:t>
      </w:r>
    </w:p>
    <w:p w:rsidR="00AE32A2" w:rsidRPr="002F663C" w:rsidP="00B16ACF" w14:paraId="2E1F782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AE32A2" w:rsidRPr="002F663C" w:rsidP="00B16ACF" w14:paraId="08513A3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</w:t>
      </w:r>
    </w:p>
    <w:p w:rsidR="00AE32A2" w:rsidRPr="002F663C" w:rsidP="00B16ACF" w14:paraId="2F327BB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</w:t>
      </w:r>
    </w:p>
    <w:p w:rsidR="00AE32A2" w:rsidRPr="002F663C" w:rsidP="00B16ACF" w14:paraId="3EBFDB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AE32A2" w:rsidRPr="002F663C" w:rsidP="00B16ACF" w14:paraId="615522D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AE32A2" w:rsidRPr="002F663C" w:rsidP="00B16ACF" w14:paraId="1A27057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AE32A2" w:rsidRPr="002F663C" w:rsidP="00B16ACF" w14:paraId="6609CB9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AE32A2" w:rsidRPr="002F663C" w:rsidP="00B16ACF" w14:paraId="20D481D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AE32A2" w:rsidRPr="002F663C" w:rsidP="00B16ACF" w14:paraId="138656C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AE32A2" w:rsidRPr="002F663C" w:rsidP="00B16ACF" w14:paraId="23BC985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AE32A2" w:rsidRPr="002F663C" w:rsidP="00B16ACF" w14:paraId="152D1F5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F182F5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DDDC5B2" w14:textId="77777777">
      <w:pPr>
        <w:jc w:val="center"/>
        <w:rPr>
          <w:b/>
        </w:rPr>
      </w:pPr>
    </w:p>
    <w:p w:rsidR="00A1565D" w:rsidP="003971FF" w14:paraId="1FF61F7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712A2A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7CA480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144AE9E" w14:textId="77777777">
      <w:r>
        <w:separator/>
      </w:r>
    </w:p>
  </w:footnote>
  <w:footnote w:type="continuationSeparator" w:id="1">
    <w:p w:rsidR="004D3A6A" w:rsidP="00ED54E0" w14:paraId="62782783" w14:textId="77777777">
      <w:r>
        <w:continuationSeparator/>
      </w:r>
    </w:p>
  </w:footnote>
  <w:footnote w:id="2">
    <w:p w:rsidR="007F6EA2" w14:paraId="1A92359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6E3C4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AEA06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F18B9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29C78B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83B33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G/TBT/N/EGY/457/Add.1</w:t>
    </w:r>
    <w:bookmarkEnd w:id="3"/>
  </w:p>
  <w:p w:rsidR="00DD3DD7" w:rsidRPr="00DD3DD7" w:rsidP="00DD3DD7" w14:paraId="322EFB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71B4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83711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87AF29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311C1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0FCEB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ED5DD1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FBA559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A72528E" w14:textId="77777777">
          <w:pPr>
            <w:jc w:val="right"/>
            <w:rPr>
              <w:b/>
              <w:szCs w:val="16"/>
            </w:rPr>
          </w:pPr>
        </w:p>
      </w:tc>
    </w:tr>
    <w:tr w14:paraId="58D1AE3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D907EF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B63DD5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G/TBT/N/EGY/457/Add.1</w:t>
          </w:r>
          <w:bookmarkEnd w:id="4"/>
        </w:p>
        <w:p w:rsidR="00C14444" w:rsidRPr="00C14444" w:rsidP="00C14444" w14:paraId="112F2601" w14:textId="77777777">
          <w:pPr>
            <w:jc w:val="center"/>
            <w:rPr>
              <w:szCs w:val="16"/>
            </w:rPr>
          </w:pPr>
        </w:p>
      </w:tc>
    </w:tr>
    <w:tr w14:paraId="5FF11C2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1509C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25386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1BDA89C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FD3185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(25-6447)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5945E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CC6556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9E4643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9E68D4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FC61E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319716">
    <w:abstractNumId w:val="9"/>
  </w:num>
  <w:num w:numId="2" w16cid:durableId="1001352515">
    <w:abstractNumId w:val="7"/>
  </w:num>
  <w:num w:numId="3" w16cid:durableId="577715480">
    <w:abstractNumId w:val="6"/>
  </w:num>
  <w:num w:numId="4" w16cid:durableId="1470630233">
    <w:abstractNumId w:val="5"/>
  </w:num>
  <w:num w:numId="5" w16cid:durableId="1023825798">
    <w:abstractNumId w:val="4"/>
  </w:num>
  <w:num w:numId="6" w16cid:durableId="500900027">
    <w:abstractNumId w:val="12"/>
  </w:num>
  <w:num w:numId="7" w16cid:durableId="1046879176">
    <w:abstractNumId w:val="11"/>
  </w:num>
  <w:num w:numId="8" w16cid:durableId="161042889">
    <w:abstractNumId w:val="10"/>
  </w:num>
  <w:num w:numId="9" w16cid:durableId="18314113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9949028">
    <w:abstractNumId w:val="13"/>
  </w:num>
  <w:num w:numId="11" w16cid:durableId="1041707560">
    <w:abstractNumId w:val="8"/>
  </w:num>
  <w:num w:numId="12" w16cid:durableId="1560821102">
    <w:abstractNumId w:val="3"/>
  </w:num>
  <w:num w:numId="13" w16cid:durableId="1432506072">
    <w:abstractNumId w:val="2"/>
  </w:num>
  <w:num w:numId="14" w16cid:durableId="1496263016">
    <w:abstractNumId w:val="1"/>
  </w:num>
  <w:num w:numId="15" w16cid:durableId="95828062">
    <w:abstractNumId w:val="0"/>
  </w:num>
  <w:num w:numId="16" w16cid:durableId="27383347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07D1"/>
    <w:rsid w:val="001C2A9D"/>
    <w:rsid w:val="001E291F"/>
    <w:rsid w:val="001E2E4A"/>
    <w:rsid w:val="00223DA8"/>
    <w:rsid w:val="00233408"/>
    <w:rsid w:val="00265A0E"/>
    <w:rsid w:val="0027067B"/>
    <w:rsid w:val="00281997"/>
    <w:rsid w:val="00287A2A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B4792"/>
    <w:rsid w:val="007E6507"/>
    <w:rsid w:val="007F2B8E"/>
    <w:rsid w:val="007F32D1"/>
    <w:rsid w:val="007F38C2"/>
    <w:rsid w:val="007F6EA2"/>
    <w:rsid w:val="00807247"/>
    <w:rsid w:val="00816096"/>
    <w:rsid w:val="0082081F"/>
    <w:rsid w:val="00827386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32A2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6C63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D6B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F5D02-D4D8-4C15-904E-E613A017B94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316</Words>
  <Characters>1809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2025-10-08T07:20:00Z</dcterms:created>
  <dcterms:modified xsi:type="dcterms:W3CDTF">2025-10-08T07:27:00Z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