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37FA62EC" w14:textId="77777777">
      <w:pPr>
        <w:pStyle w:val="Title"/>
      </w:pPr>
      <w:r w:rsidRPr="002F663C">
        <w:t>NOTIFICATION</w:t>
      </w:r>
    </w:p>
    <w:p w:rsidR="002F663C" w:rsidRPr="002F663C" w:rsidP="00DD3DD7" w14:paraId="1BB1D420" w14:textId="77777777">
      <w:pPr>
        <w:pStyle w:val="Title3"/>
      </w:pPr>
      <w:r w:rsidRPr="002F663C">
        <w:t>Addendum</w:t>
      </w:r>
    </w:p>
    <w:p w:rsidR="002F663C" w:rsidP="001E2E4A" w14:paraId="102381AE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27 May 2026,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:rsidR="001E2E4A" w:rsidRPr="002F663C" w:rsidP="001E2E4A" w14:paraId="3D32B093" w14:textId="77777777">
      <w:pPr>
        <w:rPr>
          <w:rFonts w:eastAsia="Calibri" w:cs="Times New Roman"/>
        </w:rPr>
      </w:pPr>
    </w:p>
    <w:p w:rsidR="002F663C" w:rsidRPr="002F663C" w:rsidP="002F663C" w14:paraId="5CACD25D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6D0F2741" w14:textId="77777777">
      <w:pPr>
        <w:rPr>
          <w:rFonts w:eastAsia="Calibri" w:cs="Times New Roman"/>
        </w:rPr>
      </w:pPr>
    </w:p>
    <w:p w:rsidR="00C14444" w:rsidRPr="002F663C" w:rsidP="002F663C" w14:paraId="7961D0E9" w14:textId="77777777">
      <w:pPr>
        <w:rPr>
          <w:rFonts w:eastAsia="Calibri" w:cs="Times New Roman"/>
        </w:rPr>
      </w:pPr>
    </w:p>
    <w:p w:rsidR="002F663C" w:rsidRPr="002F663C" w:rsidP="002F663C" w14:paraId="389874DA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DEAS 1217: 2023 General purpose rubber gumboots – Specification</w:t>
      </w:r>
    </w:p>
    <w:p w:rsidR="002F663C" w:rsidRPr="002F663C" w:rsidP="002F663C" w14:paraId="4BC7B2ED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64698382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4727FEDF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272E8DFD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EE6EB8B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3BE6FAC1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7843286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009EE83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580FFBFE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19 January 2026</w:t>
            </w:r>
          </w:p>
        </w:tc>
      </w:tr>
      <w:tr w14:paraId="4AD80A4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371A4D3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79CD0F7C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published - date: 26 January 2026</w:t>
            </w:r>
          </w:p>
        </w:tc>
      </w:tr>
      <w:tr w14:paraId="1530AE1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D0EED94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20BD31EA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690557E3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7942252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EB7B40" w14:paraId="58F55577" w14:textId="77777777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  <w:p w:rsidR="002F663C" w:rsidRPr="002F663C" w:rsidP="00EB7B40" w14:paraId="56DCA07A" w14:textId="77777777">
            <w:pPr>
              <w:spacing w:before="120" w:after="120"/>
              <w:rPr>
                <w:rFonts w:eastAsia="Calibri" w:cs="Times New Roman"/>
              </w:rPr>
            </w:pPr>
            <w:hyperlink r:id="rId7" w:tgtFrame="_blank" w:history="1">
              <w:r w:rsidRPr="002F663C">
                <w:rPr>
                  <w:rFonts w:eastAsia="Calibri" w:cs="Times New Roman"/>
                  <w:color w:val="0000FF"/>
                  <w:u w:val="single"/>
                </w:rPr>
                <w:t>https://webstore.kebs.org</w:t>
              </w:r>
            </w:hyperlink>
          </w:p>
        </w:tc>
      </w:tr>
      <w:tr w14:paraId="2F11CA2E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D098B11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4228B85C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2F356934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7AA94994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8861BD4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2BE67B0B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440B2578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46847C49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B789C90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6D1B2C6E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4934735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63A0CDF7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2B0A6794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7C3A34AF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60041A7A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Burundi, Kenya, Rwanda, Tanzania and Uganda would like to inform WTO Members that the East African Standard; EAS 1217: 2026, Footwear ― General purpose rubber gumboots ― Specification (First edition), notified in; G/TBT/N/BDI/502, G/TBT/N/KEN/1669, G/TBT/N/RWA/1051, G/TBT/N/TZA/1168 and G/TBT/N/UGA/2005</w:t>
      </w:r>
      <w:r w:rsidRPr="002F663C">
        <w:rPr>
          <w:rFonts w:eastAsia="Calibri" w:cs="Times New Roman"/>
          <w:b/>
          <w:bCs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was adopted and published by the East African Community Council of Ministers as EAS 1217: 2026, Footwear ― General purpose rubber gumboots ― Specification (First edition) on 19th January 2026 via East Africa</w:t>
      </w:r>
      <w:r w:rsidRPr="002F663C">
        <w:rPr>
          <w:rFonts w:eastAsia="Calibri" w:cs="Times New Roman"/>
          <w:szCs w:val="18"/>
        </w:rPr>
        <w:t>n Community Gazette, Legal Notice No. EAC/33/2026 dated 26th January, 2026.</w:t>
      </w:r>
    </w:p>
    <w:p w:rsidR="00AF41C2" w:rsidRPr="002F663C" w:rsidP="00B16ACF" w14:paraId="1878B2BC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A copy of the document can be obtained via the following link at a basic fee: </w:t>
      </w:r>
      <w:hyperlink r:id="rId8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https://webstore.kebs.org</w:t>
        </w:r>
      </w:hyperlink>
    </w:p>
    <w:p w:rsidR="006C5A96" w:rsidP="006C5A96" w14:paraId="696D85CD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29B2E975" w14:textId="77777777">
      <w:pPr>
        <w:jc w:val="center"/>
        <w:rPr>
          <w:b/>
        </w:rPr>
      </w:pPr>
    </w:p>
    <w:p w:rsidR="00A1565D" w:rsidP="003971FF" w14:paraId="4FB2FB21" w14:textId="77777777">
      <w:pPr>
        <w:jc w:val="center"/>
        <w:rPr>
          <w:b/>
        </w:rPr>
      </w:pPr>
    </w:p>
    <w:sectPr w:rsidSect="006C5A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3EEA344C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23E8457B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565A0F44" w14:textId="77777777">
      <w:r>
        <w:separator/>
      </w:r>
    </w:p>
  </w:footnote>
  <w:footnote w:type="continuationSeparator" w:id="1">
    <w:p w:rsidR="004D3A6A" w:rsidP="00ED54E0" w14:paraId="5C31C7B9" w14:textId="77777777">
      <w:r>
        <w:continuationSeparator/>
      </w:r>
    </w:p>
  </w:footnote>
  <w:footnote w:id="2">
    <w:p w:rsidR="007F6EA2" w14:paraId="6095F3AA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2AD9B4A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</w:t>
    </w:r>
    <w:r>
      <w:t>Add.*</w:t>
    </w:r>
    <w:bookmarkEnd w:id="2"/>
  </w:p>
  <w:p w:rsidR="004D4D19" w:rsidRPr="00DD3DD7" w:rsidP="00DD3DD7" w14:paraId="7CF3806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2492735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215FD528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Pr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G/TBT/N/BDI/502/Add.1, G/TBT/N/KEN/1669/Add.1</w:t>
    </w:r>
  </w:p>
  <w:p w:rsidRPr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>G/TBT/N/RWA/1051/Add.1, G/TBT/N/TZA/1168/Add.1</w:t>
    </w:r>
  </w:p>
  <w:p w:rsidR="00DD3DD7" w:rsidRPr="00DD3DD7" w:rsidP="00DD3DD7" w14:paraId="189D501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>G/TBT/N/UGA/2005/Add.1</w:t>
    </w:r>
    <w:bookmarkEnd w:id="3"/>
  </w:p>
  <w:p w:rsidR="00DD3DD7" w:rsidRPr="00DD3DD7" w:rsidP="00DD3DD7" w14:paraId="6615337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5664BBF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718BDB1A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0EB9C107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3E444078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5B6A0E77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55813A00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072EDC33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2BC23BEA" w14:textId="77777777">
          <w:pPr>
            <w:jc w:val="right"/>
            <w:rPr>
              <w:b/>
              <w:szCs w:val="16"/>
            </w:rPr>
          </w:pPr>
        </w:p>
      </w:tc>
    </w:tr>
    <w:tr w14:paraId="78AF6C08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599B0277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Pr="002F663C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G/TBT/N/BDI/502/Add.1, G/TBT/N/KEN/1669/Add.1</w:t>
          </w:r>
        </w:p>
        <w:p w:rsidRPr="002F663C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G/TBT/N/RWA/1051/Add.1, G/TBT/N/TZA/1168/Add.1</w:t>
          </w:r>
        </w:p>
        <w:p w:rsidR="00DD3DD7" w:rsidRPr="002F663C" w:rsidP="00DD3DD7" w14:paraId="2ABA81B9" w14:textId="7777777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G/TBT/N/UGA/2005/Add.1</w:t>
          </w:r>
          <w:bookmarkEnd w:id="4"/>
        </w:p>
        <w:p w:rsidR="00C14444" w:rsidRPr="00C14444" w:rsidP="00C14444" w14:paraId="500F5EA9" w14:textId="77777777">
          <w:pPr>
            <w:jc w:val="center"/>
            <w:rPr>
              <w:szCs w:val="16"/>
            </w:rPr>
          </w:pPr>
        </w:p>
      </w:tc>
    </w:tr>
    <w:tr w14:paraId="58C34ED5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7CD06BA9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62BF1CDE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28 May 2026</w:t>
          </w:r>
          <w:bookmarkEnd w:id="5"/>
        </w:p>
      </w:tc>
    </w:tr>
    <w:tr w14:paraId="248083CE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57B42794" w14:textId="77777777">
          <w:pPr>
            <w:jc w:val="left"/>
            <w:rPr>
              <w:b/>
            </w:rPr>
          </w:pPr>
          <w:bookmarkStart w:id="6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(26-3933)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355F4FAE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350F6769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714D3526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39FCDF4D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2AFF0A3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19073305">
    <w:abstractNumId w:val="9"/>
  </w:num>
  <w:num w:numId="2" w16cid:durableId="2118596853">
    <w:abstractNumId w:val="7"/>
  </w:num>
  <w:num w:numId="3" w16cid:durableId="761029513">
    <w:abstractNumId w:val="6"/>
  </w:num>
  <w:num w:numId="4" w16cid:durableId="785463408">
    <w:abstractNumId w:val="5"/>
  </w:num>
  <w:num w:numId="5" w16cid:durableId="1137335864">
    <w:abstractNumId w:val="4"/>
  </w:num>
  <w:num w:numId="6" w16cid:durableId="447315395">
    <w:abstractNumId w:val="12"/>
  </w:num>
  <w:num w:numId="7" w16cid:durableId="1743141378">
    <w:abstractNumId w:val="11"/>
  </w:num>
  <w:num w:numId="8" w16cid:durableId="1498106585">
    <w:abstractNumId w:val="10"/>
  </w:num>
  <w:num w:numId="9" w16cid:durableId="163205059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83364712">
    <w:abstractNumId w:val="13"/>
  </w:num>
  <w:num w:numId="11" w16cid:durableId="1488983279">
    <w:abstractNumId w:val="8"/>
  </w:num>
  <w:num w:numId="12" w16cid:durableId="1505977831">
    <w:abstractNumId w:val="3"/>
  </w:num>
  <w:num w:numId="13" w16cid:durableId="1584949418">
    <w:abstractNumId w:val="2"/>
  </w:num>
  <w:num w:numId="14" w16cid:durableId="1570922561">
    <w:abstractNumId w:val="1"/>
  </w:num>
  <w:num w:numId="15" w16cid:durableId="1079064409">
    <w:abstractNumId w:val="0"/>
  </w:num>
  <w:num w:numId="16" w16cid:durableId="283125440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removePersonalInformation/>
  <w:removeDateAndTime/>
  <w:proofState w:spelling="clean" w:grammar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23C8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AF41C2"/>
    <w:rsid w:val="00B00276"/>
    <w:rsid w:val="00B053E7"/>
    <w:rsid w:val="00B15743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78D49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yperlink" Target="https://webstore.kebs.org" TargetMode="External" /><Relationship Id="rId8" Type="http://schemas.openxmlformats.org/officeDocument/2006/relationships/hyperlink" Target="https://webstore.kebs.org/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greenleaves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91ce5056-a69d-446b-a146-748ca5116317</TitusGUID>
  <TitusMetadata xmlns="">eyJucyI6Imh0dHA6XC9cL3d3dy50aXR1cy5jb21cL25zXC9Xb3JsZCBUcmFkZSBPcmdhbml6YXRpb24iLCJwcm9wcyI6W3sibiI6IldUT0NMQVNTSUZJQ0FUSU9OIiwidmFscyI6W3sidmFsdWUiOiJJTlRFUk5BTCJ9XX1dfQ==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458F5D-B2C0-48D8-8DB0-28DBE771494E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2026-05-28T08:15:00Z</dcterms:created>
  <dcterms:modified xsi:type="dcterms:W3CDTF">2026-05-28T08:15:00Z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91ce5056-a69d-446b-a146-748ca5116317</vt:lpwstr>
  </property>
  <property fmtid="{D5CDD505-2E9C-101B-9397-08002B2CF9AE}" pid="4" name="WTOCLASSIFICATION">
    <vt:lpwstr>INTERNAL</vt:lpwstr>
  </property>
</Properties>
</file>