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AAD30ED" w14:textId="77777777">
      <w:pPr>
        <w:pStyle w:val="Title"/>
      </w:pPr>
      <w:r w:rsidRPr="002F663C">
        <w:t>NOTIFICATION</w:t>
      </w:r>
    </w:p>
    <w:p w:rsidR="002F663C" w:rsidRPr="002F663C" w:rsidP="00DD3DD7" w14:paraId="513AB85B" w14:textId="77777777">
      <w:pPr>
        <w:pStyle w:val="Title3"/>
      </w:pPr>
      <w:r w:rsidRPr="002F663C">
        <w:t>Addendum</w:t>
      </w:r>
    </w:p>
    <w:p w:rsidR="002F663C" w:rsidP="001E2E4A" w14:paraId="54BF671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DE34DCD" w14:textId="77777777">
      <w:pPr>
        <w:rPr>
          <w:rFonts w:eastAsia="Calibri" w:cs="Times New Roman"/>
        </w:rPr>
      </w:pPr>
    </w:p>
    <w:p w:rsidR="002F663C" w:rsidRPr="002F663C" w:rsidP="002F663C" w14:paraId="242C86E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B3FB55D" w14:textId="77777777">
      <w:pPr>
        <w:rPr>
          <w:rFonts w:eastAsia="Calibri" w:cs="Times New Roman"/>
        </w:rPr>
      </w:pPr>
    </w:p>
    <w:p w:rsidR="00C14444" w:rsidRPr="002F663C" w:rsidP="002F663C" w14:paraId="361D9723" w14:textId="77777777">
      <w:pPr>
        <w:rPr>
          <w:rFonts w:eastAsia="Calibri" w:cs="Times New Roman"/>
        </w:rPr>
      </w:pPr>
    </w:p>
    <w:p w:rsidR="002F663C" w:rsidRPr="002F663C" w:rsidP="002F663C" w14:paraId="283BF83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1219: 2023 Sizes and fittings of footwear and footwear lasts – Specification</w:t>
      </w:r>
    </w:p>
    <w:p w:rsidR="002F663C" w:rsidRPr="002F663C" w:rsidP="002F663C" w14:paraId="1FAD983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82559F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1B6429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F5DBA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BF8708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500EB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AD616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CFDB4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61C683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19 January 2026</w:t>
            </w:r>
          </w:p>
        </w:tc>
      </w:tr>
      <w:tr w14:paraId="2F53D9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29887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E64E28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26 January 2026</w:t>
            </w:r>
          </w:p>
        </w:tc>
      </w:tr>
      <w:tr w14:paraId="503D0E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D9FEB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C0E00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F0AF6A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66A37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69999419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3D35FB2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B760E0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A40C2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A7203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305400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69011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05194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DA89B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85F997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0F94C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02D55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7BF4C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2E5015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6F29BE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45458F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67281F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1F09C26" w14:textId="7A674F5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East African Standard; EAS 1219: 2026, Footwear ― Sizes and fittings of footwear and footwear lasts — Specification (First edition), notified in; </w:t>
      </w:r>
      <w:hyperlink r:id="rId8" w:history="1">
        <w:r w:rsidRPr="0035043C">
          <w:rPr>
            <w:rStyle w:val="Hyperlink"/>
            <w:rFonts w:eastAsia="Calibri" w:cs="Times New Roman"/>
            <w:szCs w:val="18"/>
          </w:rPr>
          <w:t>G/TBT/N/BDI/501-</w:t>
        </w:r>
        <w:r w:rsidRPr="0035043C">
          <w:rPr>
            <w:rStyle w:val="Hyperlink"/>
            <w:rFonts w:eastAsia="Calibri" w:cs="Times New Roman"/>
            <w:szCs w:val="18"/>
          </w:rPr>
          <w:t>G/TBT/N/KEN/1668-</w:t>
        </w:r>
        <w:r w:rsidRPr="0035043C">
          <w:rPr>
            <w:rStyle w:val="Hyperlink"/>
            <w:rFonts w:eastAsia="Calibri" w:cs="Times New Roman"/>
            <w:szCs w:val="18"/>
          </w:rPr>
          <w:t>G/TBT/N/RWA/1050-</w:t>
        </w:r>
        <w:r w:rsidRPr="0035043C">
          <w:rPr>
            <w:rStyle w:val="Hyperlink"/>
            <w:rFonts w:eastAsia="Calibri" w:cs="Times New Roman"/>
            <w:szCs w:val="18"/>
          </w:rPr>
          <w:t>G/TBT/N/TZA/1167-</w:t>
        </w:r>
        <w:r w:rsidRPr="0035043C">
          <w:rPr>
            <w:rStyle w:val="Hyperlink"/>
            <w:rFonts w:eastAsia="Calibri" w:cs="Times New Roman"/>
            <w:szCs w:val="18"/>
          </w:rPr>
          <w:t>nd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9" w:history="1">
        <w:r w:rsidRPr="0035043C">
          <w:rPr>
            <w:rStyle w:val="Hyperlink"/>
            <w:rFonts w:eastAsia="Calibri" w:cs="Times New Roman"/>
            <w:szCs w:val="18"/>
          </w:rPr>
          <w:t>G/TBT/N/UGA/2004</w:t>
        </w:r>
      </w:hyperlink>
      <w:r w:rsidRPr="002F663C">
        <w:rPr>
          <w:rFonts w:eastAsia="Calibri" w:cs="Times New Roman"/>
          <w:szCs w:val="18"/>
        </w:rPr>
        <w:t xml:space="preserve"> was adopted and published by the East African Community Council of Ministers as EAS 1219: 2026, Footwear ― Sizes and fittings of footwear and footwear lasts — Specification (First edition) on 19th January 2026 via East African Community Gazette, Legal Notice No. EAC/33/2026 dated 26th January, 2026.</w:t>
      </w:r>
    </w:p>
    <w:p w:rsidR="00D35F3D" w:rsidRPr="002F663C" w:rsidP="00B16ACF" w14:paraId="16A3393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0ED6E3E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4F1BE20" w14:textId="77777777">
      <w:pPr>
        <w:jc w:val="center"/>
        <w:rPr>
          <w:b/>
        </w:rPr>
      </w:pPr>
    </w:p>
    <w:p w:rsidR="00A1565D" w:rsidRPr="0035043C" w:rsidP="003971FF" w14:paraId="2917CE15" w14:textId="77777777">
      <w:pPr>
        <w:jc w:val="center"/>
        <w:rPr>
          <w:b/>
          <w:sz w:val="2"/>
          <w:szCs w:val="2"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20639F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A4ADD8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6DD21CB" w14:textId="77777777">
      <w:r>
        <w:separator/>
      </w:r>
    </w:p>
  </w:footnote>
  <w:footnote w:type="continuationSeparator" w:id="1">
    <w:p w:rsidR="004D3A6A" w:rsidP="00ED54E0" w14:paraId="7B48D853" w14:textId="77777777">
      <w:r>
        <w:continuationSeparator/>
      </w:r>
    </w:p>
  </w:footnote>
  <w:footnote w:id="2">
    <w:p w:rsidR="007F6EA2" w14:paraId="3D827CA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C744E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4FE44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98ACB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CBBC2B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2603" w:rsidRPr="00DD3DD7" w:rsidP="00DD3DD7" w14:paraId="60EC12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G/TBT/N/BDI/501/Add.1, G/TBT/N/KEN/1668/Add.1</w:t>
    </w:r>
  </w:p>
  <w:p w:rsidR="00F42603" w:rsidRPr="00DD3DD7" w:rsidP="00DD3DD7" w14:paraId="5B803E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G/TBT/N/RWA/1050/Add.1, G/TBT/N/</w:t>
    </w:r>
    <w:r w:rsidRPr="00DD3DD7">
      <w:t>TZA</w:t>
    </w:r>
    <w:r w:rsidRPr="00DD3DD7">
      <w:t>/1167/Add.1</w:t>
    </w:r>
  </w:p>
  <w:p w:rsidR="00DD3DD7" w:rsidRPr="00DD3DD7" w:rsidP="00DD3DD7" w14:paraId="61EB7F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G/TBT/N/UGA/2004/Add.1</w:t>
    </w:r>
    <w:bookmarkEnd w:id="3"/>
  </w:p>
  <w:p w:rsidR="00DD3DD7" w:rsidRPr="00DD3DD7" w:rsidP="00DD3DD7" w14:paraId="2296D0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EC319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DBD090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9FD41F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DE714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6AB703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E35DD3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3D8022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0D7B48A" w14:textId="77777777">
          <w:pPr>
            <w:jc w:val="right"/>
            <w:rPr>
              <w:b/>
              <w:szCs w:val="16"/>
            </w:rPr>
          </w:pPr>
        </w:p>
      </w:tc>
    </w:tr>
    <w:tr w14:paraId="2C36852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3743A9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42603" w:rsidRPr="002F663C" w:rsidP="00DD3DD7" w14:paraId="5CF92BE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G/TBT/N/BDI/501/Add.1, G/TBT/N/KEN/1668/Add.1</w:t>
          </w:r>
        </w:p>
        <w:p w:rsidR="00F42603" w:rsidRPr="002F663C" w:rsidP="00DD3DD7" w14:paraId="5E16A784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G/TBT/N/RWA/1050/Add.1,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/1167/Add.1</w:t>
          </w:r>
        </w:p>
        <w:p w:rsidR="00DD3DD7" w:rsidRPr="002F663C" w:rsidP="00DD3DD7" w14:paraId="2625684B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G/TBT/N/UGA/2004/Add.1</w:t>
          </w:r>
          <w:bookmarkEnd w:id="4"/>
        </w:p>
        <w:p w:rsidR="00C14444" w:rsidRPr="00C14444" w:rsidP="00C14444" w14:paraId="041EC9F6" w14:textId="77777777">
          <w:pPr>
            <w:jc w:val="center"/>
            <w:rPr>
              <w:szCs w:val="16"/>
            </w:rPr>
          </w:pPr>
        </w:p>
      </w:tc>
    </w:tr>
    <w:tr w14:paraId="19DD0B9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29E4DF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226DD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190BC7E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012F0C1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(26-3935)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1AB05D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F01198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4007E4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1F92B5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83C1C5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08197">
    <w:abstractNumId w:val="9"/>
  </w:num>
  <w:num w:numId="2" w16cid:durableId="1646006459">
    <w:abstractNumId w:val="7"/>
  </w:num>
  <w:num w:numId="3" w16cid:durableId="767655766">
    <w:abstractNumId w:val="6"/>
  </w:num>
  <w:num w:numId="4" w16cid:durableId="1887642876">
    <w:abstractNumId w:val="5"/>
  </w:num>
  <w:num w:numId="5" w16cid:durableId="1123959090">
    <w:abstractNumId w:val="4"/>
  </w:num>
  <w:num w:numId="6" w16cid:durableId="2046519065">
    <w:abstractNumId w:val="12"/>
  </w:num>
  <w:num w:numId="7" w16cid:durableId="1943486962">
    <w:abstractNumId w:val="11"/>
  </w:num>
  <w:num w:numId="8" w16cid:durableId="1883057676">
    <w:abstractNumId w:val="10"/>
  </w:num>
  <w:num w:numId="9" w16cid:durableId="476918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5869459">
    <w:abstractNumId w:val="13"/>
  </w:num>
  <w:num w:numId="11" w16cid:durableId="1823809067">
    <w:abstractNumId w:val="8"/>
  </w:num>
  <w:num w:numId="12" w16cid:durableId="1770197477">
    <w:abstractNumId w:val="3"/>
  </w:num>
  <w:num w:numId="13" w16cid:durableId="453256044">
    <w:abstractNumId w:val="2"/>
  </w:num>
  <w:num w:numId="14" w16cid:durableId="7566867">
    <w:abstractNumId w:val="1"/>
  </w:num>
  <w:num w:numId="15" w16cid:durableId="822624972">
    <w:abstractNumId w:val="0"/>
  </w:num>
  <w:num w:numId="16" w16cid:durableId="87257350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043C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09E3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0461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5F3D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2603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4F9FEA"/>
  <w15:docId w15:val="{CD165D15-7859-476A-B5BD-72678556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35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ebstore.kebs.or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/Pages/FE_Search/FE_S_S006.aspx?DataSource=Cat&amp;query=@Symbol=%22G/TBT/N/BDI/501%22%20OR%20@Symbol=%22G/TBT/N/BDI/501/*%22&amp;Language=English&amp;Context=ScriptedSearches&amp;languageUIChanged=true" TargetMode="External" /><Relationship Id="rId9" Type="http://schemas.openxmlformats.org/officeDocument/2006/relationships/hyperlink" Target="https://docs.wto.org/dol2fe/Pages/FE_Search/FE_S_S006.aspx?DataSource=Cat&amp;query=@Symbol=%22G/TBT/N/UGA/2004%22%20OR%20@Symbol=%22G/TBT/N/UGA/2004/*%22&amp;Language=English&amp;Context=ScriptedSearches&amp;languageUIChanged=true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3c360a38-5fdf-41b7-9ff7-b775cf250eef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1C030-4C7B-4236-8356-FCE01C417CB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2026-05-28T08:15:00Z</dcterms:created>
  <dcterms:modified xsi:type="dcterms:W3CDTF">2026-05-28T08:17:00Z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3c360a38-5fdf-41b7-9ff7-b775cf250eef</vt:lpwstr>
  </property>
  <property fmtid="{D5CDD505-2E9C-101B-9397-08002B2CF9AE}" pid="4" name="WTOCLASSIFICATION">
    <vt:lpwstr>WTO OFFICIAL</vt:lpwstr>
  </property>
</Properties>
</file>