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0A7F89E" w14:textId="77777777">
      <w:pPr>
        <w:pStyle w:val="Title"/>
      </w:pPr>
      <w:r w:rsidRPr="002F663C">
        <w:t>NOTIFICATION</w:t>
      </w:r>
    </w:p>
    <w:p w:rsidR="002F663C" w:rsidRPr="002F663C" w:rsidP="00DD3DD7" w14:paraId="46F98876" w14:textId="77777777">
      <w:pPr>
        <w:pStyle w:val="Title3"/>
      </w:pPr>
      <w:r w:rsidRPr="002F663C">
        <w:t>Addendum</w:t>
      </w:r>
    </w:p>
    <w:p w:rsidR="002F663C" w:rsidP="001E2E4A" w14:paraId="6DF4E025" w14:textId="1343315E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600A7A" w:rsidR="00600A7A">
        <w:rPr>
          <w:rFonts w:eastAsia="Calibri" w:cs="Times New Roman"/>
          <w:u w:val="single"/>
        </w:rPr>
        <w:t>Kenya</w:t>
      </w:r>
      <w:r w:rsidR="00600A7A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647E978" w14:textId="77777777">
      <w:pPr>
        <w:rPr>
          <w:rFonts w:eastAsia="Calibri" w:cs="Times New Roman"/>
        </w:rPr>
      </w:pPr>
    </w:p>
    <w:p w:rsidR="002F663C" w:rsidRPr="002F663C" w:rsidP="002F663C" w14:paraId="6FD48E8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6C2356" w14:textId="77777777">
      <w:pPr>
        <w:rPr>
          <w:rFonts w:eastAsia="Calibri" w:cs="Times New Roman"/>
        </w:rPr>
      </w:pPr>
    </w:p>
    <w:p w:rsidR="00C14444" w:rsidRPr="002F663C" w:rsidP="002F663C" w14:paraId="77947BDF" w14:textId="77777777">
      <w:pPr>
        <w:rPr>
          <w:rFonts w:eastAsia="Calibri" w:cs="Times New Roman"/>
        </w:rPr>
      </w:pPr>
    </w:p>
    <w:p w:rsidR="002F663C" w:rsidRPr="002F663C" w:rsidP="002F663C" w14:paraId="16610DD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1113: 2022 Footwear – Sports Shoes — Specification</w:t>
      </w:r>
    </w:p>
    <w:p w:rsidR="002F663C" w:rsidRPr="002F663C" w:rsidP="002F663C" w14:paraId="245D372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E3FD90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7193CD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F9AF3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74A71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03C2D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FC7AA8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8D58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798E6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7F183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E6E5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F49B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0133C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5B59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68BE6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D2492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0721C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A885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9B273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0304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CF0E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F707E8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C9B69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138A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EBBDAD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7C6B1B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8104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11C052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AFF7D9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71053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EA715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AFD00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856ACF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03777F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1113: 2022 Footwear – Sports Shoes — Specification notified in G/TBT/N/BDI/299, G/TBT/N/KEN/1334, G/TBT/N/RWA/741,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>/859, G/TBT/N/UGA/1708, G/TBT/N/BDI/299/Add.1, G/TBT/N/KEN/1334/Add.1, G/TBT/N/RWA/741/Add.1, G/TBT/N/</w:t>
      </w:r>
      <w:r w:rsidRPr="002F663C">
        <w:rPr>
          <w:rFonts w:eastAsia="Calibri" w:cs="Times New Roman"/>
          <w:szCs w:val="18"/>
        </w:rPr>
        <w:t>TZA</w:t>
      </w:r>
      <w:r w:rsidRPr="002F663C">
        <w:rPr>
          <w:rFonts w:eastAsia="Calibri" w:cs="Times New Roman"/>
          <w:szCs w:val="18"/>
        </w:rPr>
        <w:t xml:space="preserve">/859/Add.1 and G/TBT/N/UGA/1708/Add.1 was adopted by Uganda on 30 September 2025 as a Uganda Standard, US EAS 1113: 2023 Footwear -Sport shoes -Specification (First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B01598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DD3747E" w14:textId="77777777">
      <w:pPr>
        <w:jc w:val="center"/>
        <w:rPr>
          <w:b/>
        </w:rPr>
      </w:pPr>
    </w:p>
    <w:p w:rsidR="00A1565D" w:rsidP="003971FF" w14:paraId="1428DC52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3810A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AE0BA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2F578D2" w14:textId="77777777">
      <w:r>
        <w:separator/>
      </w:r>
    </w:p>
  </w:footnote>
  <w:footnote w:type="continuationSeparator" w:id="1">
    <w:p w:rsidR="004D3A6A" w:rsidP="00ED54E0" w14:paraId="61D32F5C" w14:textId="77777777">
      <w:r>
        <w:continuationSeparator/>
      </w:r>
    </w:p>
  </w:footnote>
  <w:footnote w:id="2">
    <w:p w:rsidR="007F6EA2" w14:paraId="3335172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2C038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3345F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B489A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B4A52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DA3" w:rsidRPr="00DD3DD7" w:rsidP="00DD3DD7" w14:paraId="015D8A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G/TBT/N/BDI/299/Add.2, G/TBT/N/BDI/299/Add.2</w:t>
    </w:r>
  </w:p>
  <w:p w:rsidR="00E15DA3" w:rsidRPr="00DD3DD7" w:rsidP="00DD3DD7" w14:paraId="7C938E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G/TBT/N/RWA/741/Add.2, G/TBT/N/</w:t>
    </w:r>
    <w:r w:rsidRPr="00DD3DD7">
      <w:t>TZA</w:t>
    </w:r>
    <w:r w:rsidRPr="00DD3DD7">
      <w:t>/859/Add.2</w:t>
    </w:r>
  </w:p>
  <w:p w:rsidR="00DD3DD7" w:rsidRPr="00504072" w:rsidP="00DD3DD7" w14:paraId="43D077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504072">
      <w:rPr>
        <w:lang w:val="es-ES"/>
      </w:rPr>
      <w:t>G/TBT/N/</w:t>
    </w:r>
    <w:r w:rsidRPr="00504072">
      <w:rPr>
        <w:lang w:val="es-ES"/>
      </w:rPr>
      <w:t>UGA</w:t>
    </w:r>
    <w:r w:rsidRPr="00504072">
      <w:rPr>
        <w:lang w:val="es-ES"/>
      </w:rPr>
      <w:t>/1708/Add.2</w:t>
    </w:r>
    <w:bookmarkEnd w:id="3"/>
  </w:p>
  <w:p w:rsidR="00DD3DD7" w:rsidRPr="00504072" w:rsidP="00DD3DD7" w14:paraId="2F8E5B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0364FF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4A4C9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B00016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D1D37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AA440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DDB117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A41BB5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BD7915" w14:textId="77777777">
          <w:pPr>
            <w:jc w:val="right"/>
            <w:rPr>
              <w:b/>
              <w:szCs w:val="16"/>
            </w:rPr>
          </w:pPr>
        </w:p>
      </w:tc>
    </w:tr>
    <w:tr w14:paraId="005969A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839DF5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15DA3" w:rsidRPr="002F663C" w:rsidP="00DD3DD7" w14:paraId="1F3AEA86" w14:textId="3E1DA0BB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G/TBT/N/BDI/299/Add.2 G/TBT/N/</w:t>
          </w:r>
          <w:r w:rsidR="00600A7A">
            <w:rPr>
              <w:rFonts w:eastAsia="Calibri" w:cs="Times New Roman"/>
              <w:b/>
              <w:szCs w:val="16"/>
            </w:rPr>
            <w:t>KEN</w:t>
          </w:r>
          <w:r w:rsidRPr="002F663C">
            <w:rPr>
              <w:rFonts w:eastAsia="Calibri" w:cs="Times New Roman"/>
              <w:b/>
              <w:szCs w:val="16"/>
            </w:rPr>
            <w:t>/</w:t>
          </w:r>
          <w:r w:rsidR="00600A7A">
            <w:rPr>
              <w:rFonts w:eastAsia="Calibri" w:cs="Times New Roman"/>
              <w:b/>
              <w:szCs w:val="16"/>
            </w:rPr>
            <w:t>1334/</w:t>
          </w:r>
          <w:r w:rsidRPr="002F663C">
            <w:rPr>
              <w:rFonts w:eastAsia="Calibri" w:cs="Times New Roman"/>
              <w:b/>
              <w:szCs w:val="16"/>
            </w:rPr>
            <w:t>Add.2</w:t>
          </w:r>
        </w:p>
        <w:p w:rsidR="00E15DA3" w:rsidRPr="002F663C" w:rsidP="00DD3DD7" w14:paraId="3243D432" w14:textId="7D8BB019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G/TBT/N/RWA/741/Add.2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/859/Add.2</w:t>
          </w:r>
        </w:p>
        <w:p w:rsidR="00DD3DD7" w:rsidRPr="00504072" w:rsidP="00DD3DD7" w14:paraId="6F3060DF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504072">
            <w:rPr>
              <w:rFonts w:eastAsia="Calibri" w:cs="Times New Roman"/>
              <w:b/>
              <w:szCs w:val="16"/>
              <w:lang w:val="es-ES"/>
            </w:rPr>
            <w:t>G/TBT/N/</w:t>
          </w:r>
          <w:r w:rsidRPr="00504072">
            <w:rPr>
              <w:rFonts w:eastAsia="Calibri" w:cs="Times New Roman"/>
              <w:b/>
              <w:szCs w:val="16"/>
              <w:lang w:val="es-ES"/>
            </w:rPr>
            <w:t>UGA</w:t>
          </w:r>
          <w:r w:rsidRPr="00504072">
            <w:rPr>
              <w:rFonts w:eastAsia="Calibri" w:cs="Times New Roman"/>
              <w:b/>
              <w:szCs w:val="16"/>
              <w:lang w:val="es-ES"/>
            </w:rPr>
            <w:t>/1708/Add.2</w:t>
          </w:r>
          <w:bookmarkEnd w:id="4"/>
        </w:p>
        <w:p w:rsidR="00C14444" w:rsidRPr="00504072" w:rsidP="00C14444" w14:paraId="2E013BA1" w14:textId="77777777">
          <w:pPr>
            <w:jc w:val="center"/>
            <w:rPr>
              <w:szCs w:val="16"/>
              <w:lang w:val="es-ES"/>
            </w:rPr>
          </w:pPr>
        </w:p>
      </w:tc>
    </w:tr>
    <w:tr w14:paraId="7FA3396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04072" w:rsidP="00425DC5" w14:paraId="01360CAD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90EB65" w14:textId="0B95AC7A">
          <w:pPr>
            <w:jc w:val="right"/>
            <w:rPr>
              <w:szCs w:val="16"/>
            </w:rPr>
          </w:pPr>
          <w:bookmarkStart w:id="5" w:name="bmkDate"/>
          <w:r>
            <w:rPr>
              <w:szCs w:val="16"/>
            </w:rPr>
            <w:t>8</w:t>
          </w:r>
          <w:r w:rsidRPr="00182B84" w:rsidR="00504072">
            <w:rPr>
              <w:szCs w:val="16"/>
            </w:rPr>
            <w:t xml:space="preserve"> December 2025</w:t>
          </w:r>
          <w:bookmarkEnd w:id="5"/>
        </w:p>
      </w:tc>
    </w:tr>
    <w:tr w14:paraId="480E616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3DEDE7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(25-8160)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80878C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D439F8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ABC8B7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E3EE0D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64C8D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2636798">
    <w:abstractNumId w:val="9"/>
  </w:num>
  <w:num w:numId="2" w16cid:durableId="215551318">
    <w:abstractNumId w:val="7"/>
  </w:num>
  <w:num w:numId="3" w16cid:durableId="927425824">
    <w:abstractNumId w:val="6"/>
  </w:num>
  <w:num w:numId="4" w16cid:durableId="101074820">
    <w:abstractNumId w:val="5"/>
  </w:num>
  <w:num w:numId="5" w16cid:durableId="1222211847">
    <w:abstractNumId w:val="4"/>
  </w:num>
  <w:num w:numId="6" w16cid:durableId="373041470">
    <w:abstractNumId w:val="12"/>
  </w:num>
  <w:num w:numId="7" w16cid:durableId="1398431979">
    <w:abstractNumId w:val="11"/>
  </w:num>
  <w:num w:numId="8" w16cid:durableId="783304134">
    <w:abstractNumId w:val="10"/>
  </w:num>
  <w:num w:numId="9" w16cid:durableId="11489783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598842">
    <w:abstractNumId w:val="13"/>
  </w:num>
  <w:num w:numId="11" w16cid:durableId="864438918">
    <w:abstractNumId w:val="8"/>
  </w:num>
  <w:num w:numId="12" w16cid:durableId="753235753">
    <w:abstractNumId w:val="3"/>
  </w:num>
  <w:num w:numId="13" w16cid:durableId="501045321">
    <w:abstractNumId w:val="2"/>
  </w:num>
  <w:num w:numId="14" w16cid:durableId="2115518902">
    <w:abstractNumId w:val="1"/>
  </w:num>
  <w:num w:numId="15" w16cid:durableId="663430941">
    <w:abstractNumId w:val="0"/>
  </w:num>
  <w:num w:numId="16" w16cid:durableId="4945405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6BE6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6B41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04072"/>
    <w:rsid w:val="005336B8"/>
    <w:rsid w:val="00544326"/>
    <w:rsid w:val="00547B5F"/>
    <w:rsid w:val="005531EB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0A7A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2EA9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5DA3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48BC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A72E70"/>
  <w15:docId w15:val="{74104D90-F5E3-484E-81FD-8A6C0B03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16EA3-ABA3-49A1-838E-D9A13404281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3</cp:revision>
  <cp:lastPrinted>2019-10-23T07:32:00Z</cp:lastPrinted>
  <dcterms:created xsi:type="dcterms:W3CDTF">2025-12-05T10:37:00Z</dcterms:created>
  <dcterms:modified xsi:type="dcterms:W3CDTF">2025-12-08T15:24:00Z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