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04A271F" w14:textId="77777777">
      <w:pPr>
        <w:pStyle w:val="Title"/>
      </w:pPr>
      <w:r w:rsidRPr="002F663C">
        <w:t>NOTIFICATION</w:t>
      </w:r>
    </w:p>
    <w:p w:rsidR="002F663C" w:rsidRPr="002F663C" w:rsidP="00DD3DD7" w14:paraId="67CBC5D2" w14:textId="77777777">
      <w:pPr>
        <w:pStyle w:val="Title3"/>
      </w:pPr>
      <w:r w:rsidRPr="002F663C">
        <w:t>Addendum</w:t>
      </w:r>
    </w:p>
    <w:p w:rsidR="002F663C" w:rsidP="001E2E4A" w14:paraId="0F710958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6 February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7E8038B3" w14:textId="77777777">
      <w:pPr>
        <w:rPr>
          <w:rFonts w:eastAsia="Calibri" w:cs="Times New Roman"/>
        </w:rPr>
      </w:pPr>
    </w:p>
    <w:p w:rsidR="002F663C" w:rsidRPr="002F663C" w:rsidP="002F663C" w14:paraId="180C3306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70E3ABB" w14:textId="77777777">
      <w:pPr>
        <w:rPr>
          <w:rFonts w:eastAsia="Calibri" w:cs="Times New Roman"/>
        </w:rPr>
      </w:pPr>
    </w:p>
    <w:p w:rsidR="00C14444" w:rsidRPr="002F663C" w:rsidP="002F663C" w14:paraId="67EFF1B2" w14:textId="77777777">
      <w:pPr>
        <w:rPr>
          <w:rFonts w:eastAsia="Calibri" w:cs="Times New Roman"/>
        </w:rPr>
      </w:pPr>
    </w:p>
    <w:p w:rsidR="002F663C" w:rsidRPr="002F663C" w:rsidP="002F663C" w14:paraId="7B182ABA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1094:2022, Poultry feed premix — Specification, First Edition</w:t>
      </w:r>
    </w:p>
    <w:p w:rsidR="002F663C" w:rsidRPr="002F663C" w:rsidP="002F663C" w14:paraId="692C2571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A9E83FB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DA55443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A2B6FB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E39EE6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F7BC46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0E90E0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F69FC2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FFB25E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5D55D7A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7CC85A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C30205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FD66AA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13F6CC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93DB85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5B56EE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FC567B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328F7C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B7A01F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C6C217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B4D40C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DBBDF8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B5E689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2AA8A7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38DFAD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8DD42F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84B852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FDFAD3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306007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30B10C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440196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A1BAEB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A8E8745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8E81CA8" w14:textId="7A94AD42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1094:2022, Poultry feed premix — Specification, First Edition, notified </w:t>
      </w:r>
      <w:hyperlink r:id="rId7" w:history="1">
        <w:r w:rsidRPr="005D3126">
          <w:rPr>
            <w:rStyle w:val="Hyperlink"/>
            <w:rFonts w:eastAsia="Calibri" w:cs="Times New Roman"/>
            <w:szCs w:val="18"/>
          </w:rPr>
          <w:t>G/TBT/N/BDI/241</w:t>
        </w:r>
        <w:r w:rsidRPr="005D3126" w:rsidR="00605FFD">
          <w:rPr>
            <w:rStyle w:val="Hyperlink"/>
            <w:rFonts w:eastAsia="Calibri" w:cs="Times New Roman"/>
            <w:szCs w:val="18"/>
          </w:rPr>
          <w:t>-</w:t>
        </w:r>
        <w:r w:rsidRPr="005D3126">
          <w:rPr>
            <w:rStyle w:val="Hyperlink"/>
            <w:rFonts w:eastAsia="Calibri" w:cs="Times New Roman"/>
            <w:szCs w:val="18"/>
          </w:rPr>
          <w:t>G/TBT/N/KEN/1260</w:t>
        </w:r>
        <w:r w:rsidRPr="005D3126" w:rsidR="00605FFD">
          <w:rPr>
            <w:rStyle w:val="Hyperlink"/>
            <w:rFonts w:eastAsia="Calibri" w:cs="Times New Roman"/>
            <w:szCs w:val="18"/>
          </w:rPr>
          <w:t>-</w:t>
        </w:r>
        <w:r w:rsidRPr="005D3126">
          <w:rPr>
            <w:rStyle w:val="Hyperlink"/>
            <w:rFonts w:eastAsia="Calibri" w:cs="Times New Roman"/>
            <w:szCs w:val="18"/>
          </w:rPr>
          <w:t>G/TBT/N/RWA/671</w:t>
        </w:r>
        <w:r w:rsidRPr="005D3126" w:rsidR="00605FFD">
          <w:rPr>
            <w:rStyle w:val="Hyperlink"/>
            <w:rFonts w:eastAsia="Calibri" w:cs="Times New Roman"/>
            <w:szCs w:val="18"/>
          </w:rPr>
          <w:t>-</w:t>
        </w:r>
        <w:r w:rsidRPr="005D3126">
          <w:rPr>
            <w:rStyle w:val="Hyperlink"/>
            <w:rFonts w:eastAsia="Calibri" w:cs="Times New Roman"/>
            <w:szCs w:val="18"/>
          </w:rPr>
          <w:t>G/TBT/N/TZA/781</w:t>
        </w:r>
        <w:r w:rsidRPr="005D3126" w:rsidR="00605FFD">
          <w:rPr>
            <w:rStyle w:val="Hyperlink"/>
            <w:rFonts w:eastAsia="Calibri" w:cs="Times New Roman"/>
            <w:szCs w:val="18"/>
          </w:rPr>
          <w:t>-</w:t>
        </w:r>
        <w:r w:rsidRPr="005D3126">
          <w:rPr>
            <w:rStyle w:val="Hyperlink"/>
            <w:rFonts w:eastAsia="Calibri" w:cs="Times New Roman"/>
            <w:szCs w:val="18"/>
          </w:rPr>
          <w:t>G/TBT/N/UGA/1594</w:t>
        </w:r>
      </w:hyperlink>
      <w:r w:rsidRPr="002F663C">
        <w:rPr>
          <w:rFonts w:eastAsia="Calibri" w:cs="Times New Roman"/>
          <w:szCs w:val="18"/>
        </w:rPr>
        <w:t>, was adopted by Tanzania on 31 October 2025 as a TZS 2047:2025/EAS 1094:2023, Poultry feed premix — Specification, First Edition</w:t>
      </w:r>
    </w:p>
    <w:p w:rsidR="006C5A96" w:rsidP="006C5A96" w14:paraId="2BA05AE2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1CB61A0" w14:textId="77777777">
      <w:pPr>
        <w:jc w:val="center"/>
        <w:rPr>
          <w:b/>
        </w:rPr>
      </w:pPr>
    </w:p>
    <w:p w:rsidR="00A1565D" w:rsidP="003971FF" w14:paraId="326D0294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56F74F9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B2323B5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160FB" w:rsidP="00ED54E0" w14:paraId="3976CECD" w14:textId="77777777">
      <w:r>
        <w:separator/>
      </w:r>
    </w:p>
  </w:footnote>
  <w:footnote w:type="continuationSeparator" w:id="1">
    <w:p w:rsidR="00D160FB" w:rsidP="00ED54E0" w14:paraId="76F10280" w14:textId="77777777">
      <w:r>
        <w:continuationSeparator/>
      </w:r>
    </w:p>
  </w:footnote>
  <w:footnote w:id="2">
    <w:p w:rsidR="007F6EA2" w14:paraId="7A996C50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CE0A2B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0CEB4F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50094C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258B9F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0F8" w:rsidRPr="00DD3DD7" w:rsidP="00DD3DD7" w14:paraId="18591FE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G/TBT/N/BDI/241/Add.2, G/TBT/N/KEN/1260/Add.2</w:t>
    </w:r>
  </w:p>
  <w:p w:rsidR="003660F8" w:rsidRPr="00DD3DD7" w:rsidP="00DD3DD7" w14:paraId="2E28AAF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G/TBT/N/RWA/671/Add.2, G/TBT/N/</w:t>
    </w:r>
    <w:r w:rsidRPr="00DD3DD7">
      <w:t>TZA</w:t>
    </w:r>
    <w:r w:rsidRPr="00DD3DD7">
      <w:t>/781/Add.2</w:t>
    </w:r>
  </w:p>
  <w:p w:rsidR="00DD3DD7" w:rsidRPr="00DD3DD7" w:rsidP="00DD3DD7" w14:paraId="6934AB3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G/TBT/N/UGA/1594/Add.2</w:t>
    </w:r>
    <w:bookmarkEnd w:id="3"/>
  </w:p>
  <w:p w:rsidR="00DD3DD7" w:rsidRPr="00DD3DD7" w:rsidP="00DD3DD7" w14:paraId="249927C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29721F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AFE7DB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029A4A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4B90135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8701D88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C70135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89D6D22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A70977B" w14:textId="77777777">
          <w:pPr>
            <w:jc w:val="right"/>
            <w:rPr>
              <w:b/>
              <w:szCs w:val="16"/>
            </w:rPr>
          </w:pPr>
        </w:p>
      </w:tc>
    </w:tr>
    <w:tr w14:paraId="32BF3EF8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2A2B94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660F8" w:rsidRPr="002F663C" w:rsidP="00DD3DD7" w14:paraId="47AB06B4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G/TBT/N/BDI/241/Add.2, G/TBT/N/KEN/1260/Add.2</w:t>
          </w:r>
        </w:p>
        <w:p w:rsidR="003660F8" w:rsidRPr="002F663C" w:rsidP="00DD3DD7" w14:paraId="072CF16C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G/TBT/N/RWA/671/Add.2,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/781/Add.2</w:t>
          </w:r>
        </w:p>
        <w:p w:rsidR="00DD3DD7" w:rsidRPr="002F663C" w:rsidP="00DD3DD7" w14:paraId="62368164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G/TBT/N/UGA/1594/Add.2</w:t>
          </w:r>
          <w:bookmarkEnd w:id="4"/>
        </w:p>
        <w:p w:rsidR="00C14444" w:rsidRPr="00C14444" w:rsidP="00C14444" w14:paraId="600ECC44" w14:textId="77777777">
          <w:pPr>
            <w:jc w:val="center"/>
            <w:rPr>
              <w:szCs w:val="16"/>
            </w:rPr>
          </w:pPr>
        </w:p>
      </w:tc>
    </w:tr>
    <w:tr w14:paraId="25C4B67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DDF8A0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3BE475E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6 February 2026</w:t>
          </w:r>
          <w:bookmarkEnd w:id="5"/>
        </w:p>
      </w:tc>
    </w:tr>
    <w:tr w14:paraId="79BEBE5F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699D558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(26-0816)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69A5514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C8DB18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59A481C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ACD2EEB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2E179A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9899329">
    <w:abstractNumId w:val="9"/>
  </w:num>
  <w:num w:numId="2" w16cid:durableId="1652827781">
    <w:abstractNumId w:val="7"/>
  </w:num>
  <w:num w:numId="3" w16cid:durableId="1971861544">
    <w:abstractNumId w:val="6"/>
  </w:num>
  <w:num w:numId="4" w16cid:durableId="1029600024">
    <w:abstractNumId w:val="5"/>
  </w:num>
  <w:num w:numId="5" w16cid:durableId="1097094211">
    <w:abstractNumId w:val="4"/>
  </w:num>
  <w:num w:numId="6" w16cid:durableId="592052862">
    <w:abstractNumId w:val="12"/>
  </w:num>
  <w:num w:numId="7" w16cid:durableId="723987429">
    <w:abstractNumId w:val="11"/>
  </w:num>
  <w:num w:numId="8" w16cid:durableId="1169054771">
    <w:abstractNumId w:val="10"/>
  </w:num>
  <w:num w:numId="9" w16cid:durableId="19134675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295819">
    <w:abstractNumId w:val="13"/>
  </w:num>
  <w:num w:numId="11" w16cid:durableId="1821724129">
    <w:abstractNumId w:val="8"/>
  </w:num>
  <w:num w:numId="12" w16cid:durableId="739517379">
    <w:abstractNumId w:val="3"/>
  </w:num>
  <w:num w:numId="13" w16cid:durableId="703868238">
    <w:abstractNumId w:val="2"/>
  </w:num>
  <w:num w:numId="14" w16cid:durableId="797337641">
    <w:abstractNumId w:val="1"/>
  </w:num>
  <w:num w:numId="15" w16cid:durableId="1964073112">
    <w:abstractNumId w:val="0"/>
  </w:num>
  <w:num w:numId="16" w16cid:durableId="87111769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660F8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3126"/>
    <w:rsid w:val="005D5981"/>
    <w:rsid w:val="005F30CB"/>
    <w:rsid w:val="00605FFD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F4264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47C73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60FB"/>
    <w:rsid w:val="00D1641A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E625B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F8D0BF"/>
  <w15:docId w15:val="{9E6FE86D-9635-4B9B-9F9D-E7F7F220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5D3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BDI/241%22%20OR%20@Symbol=%22G/TBT/N/BDI/241/*%22&amp;Language=English&amp;Context=ScriptedSearches&amp;languageUIChanged=true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4C722-9DAA-45E6-A8F1-0EE2B67AEBD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3</cp:revision>
  <cp:lastPrinted>2019-10-23T07:32:00Z</cp:lastPrinted>
  <dcterms:created xsi:type="dcterms:W3CDTF">2026-02-06T09:32:00Z</dcterms:created>
  <dcterms:modified xsi:type="dcterms:W3CDTF">2026-02-06T09:44:00Z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