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2A29BEFD" w14:textId="77777777">
      <w:pPr>
        <w:pStyle w:val="Title"/>
      </w:pPr>
      <w:r w:rsidRPr="002F663C">
        <w:t>NOTIFICATION</w:t>
      </w:r>
    </w:p>
    <w:p w:rsidR="002F663C" w:rsidRPr="002F663C" w:rsidP="00DD3DD7" w14:paraId="1E90A809" w14:textId="77777777">
      <w:pPr>
        <w:pStyle w:val="Title3"/>
      </w:pPr>
      <w:r w:rsidRPr="002F663C">
        <w:t>Addendum</w:t>
      </w:r>
    </w:p>
    <w:p w:rsidR="002F663C" w:rsidP="001E2E4A" w14:paraId="2E8B169F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28EF91D4" w14:textId="77777777">
      <w:pPr>
        <w:rPr>
          <w:rFonts w:eastAsia="Calibri" w:cs="Times New Roman"/>
        </w:rPr>
      </w:pPr>
    </w:p>
    <w:p w:rsidR="002F663C" w:rsidRPr="002F663C" w:rsidP="002F663C" w14:paraId="09BA311C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46FAB066" w14:textId="77777777">
      <w:pPr>
        <w:rPr>
          <w:rFonts w:eastAsia="Calibri" w:cs="Times New Roman"/>
        </w:rPr>
      </w:pPr>
    </w:p>
    <w:p w:rsidR="00C14444" w:rsidRPr="002F663C" w:rsidP="002F663C" w14:paraId="1A4E1FDC" w14:textId="77777777">
      <w:pPr>
        <w:rPr>
          <w:rFonts w:eastAsia="Calibri" w:cs="Times New Roman"/>
        </w:rPr>
      </w:pPr>
    </w:p>
    <w:p w:rsidR="002F663C" w:rsidRPr="002F663C" w:rsidP="002F663C" w14:paraId="4228F67D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979:2021, Breakfast cereals — Specification, Second edition</w:t>
      </w:r>
    </w:p>
    <w:p w:rsidR="002F663C" w:rsidRPr="002F663C" w:rsidP="002F663C" w14:paraId="388502C3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457D697E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1C7B526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344410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744D5D2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6CBCB5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31E1EFF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C7FE93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22288A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532C3F1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3BFF40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600AE5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783CDBF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37DB4F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68935BF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7DF0C22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1CF718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E42A64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632B797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85581B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35E868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7C5BA73B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0EF380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5E0C8B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B81DF1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705751EF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7D81436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4456EA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06B233F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2522FD7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6303C61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22D3745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4A632349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584D8BEC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979:2021, Breakfast cereals — Specification, Second edition in G/TBT/N/UGA/1518 and G/TBT/N/UGA/1518/Add.1 entered into force on 11 July 2025.</w:t>
      </w:r>
    </w:p>
    <w:p w:rsidR="006C5A96" w:rsidP="006C5A96" w14:paraId="31FDC5DC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6F9C5CB0" w14:textId="77777777">
      <w:pPr>
        <w:jc w:val="center"/>
        <w:rPr>
          <w:b/>
        </w:rPr>
      </w:pPr>
    </w:p>
    <w:p w:rsidR="00A1565D" w:rsidP="003971FF" w14:paraId="5C9CCEFC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15F611C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7F68DB3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01FFA9E7" w14:textId="77777777">
      <w:r>
        <w:separator/>
      </w:r>
    </w:p>
  </w:footnote>
  <w:footnote w:type="continuationSeparator" w:id="1">
    <w:p w:rsidR="004D3A6A" w:rsidP="00ED54E0" w14:paraId="6AB62826" w14:textId="77777777">
      <w:r>
        <w:continuationSeparator/>
      </w:r>
    </w:p>
  </w:footnote>
  <w:footnote w:id="2">
    <w:p w:rsidR="007F6EA2" w14:paraId="6F4A01D4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4449E7E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62520B6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08BD4F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F7504A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43FE185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G/TBT/N/UGA/1518/Add.2</w:t>
    </w:r>
    <w:bookmarkEnd w:id="3"/>
  </w:p>
  <w:p w:rsidR="00DD3DD7" w:rsidRPr="00DD3DD7" w:rsidP="00DD3DD7" w14:paraId="05F859D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39B974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2307302C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61BC7A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3F5DC88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A1A181C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69EEC198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62C8526C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A0EEEDF" w14:textId="77777777">
          <w:pPr>
            <w:jc w:val="right"/>
            <w:rPr>
              <w:b/>
              <w:szCs w:val="16"/>
            </w:rPr>
          </w:pPr>
        </w:p>
      </w:tc>
    </w:tr>
    <w:tr w14:paraId="363447E3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785C33B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319F6E33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G/TBT/N/UGA/1518/Add.2</w:t>
          </w:r>
          <w:bookmarkEnd w:id="4"/>
        </w:p>
        <w:p w:rsidR="00C14444" w:rsidRPr="00C14444" w:rsidP="00C14444" w14:paraId="4C53641B" w14:textId="77777777">
          <w:pPr>
            <w:jc w:val="center"/>
            <w:rPr>
              <w:szCs w:val="16"/>
            </w:rPr>
          </w:pPr>
        </w:p>
      </w:tc>
    </w:tr>
    <w:tr w14:paraId="70B1925E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EB68E68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C81F570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7A6B06AC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7490154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(25-7381)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6C4E3FB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7840845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6EBE34D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27BF3B0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5E231DC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64715889">
    <w:abstractNumId w:val="9"/>
  </w:num>
  <w:num w:numId="2" w16cid:durableId="523055290">
    <w:abstractNumId w:val="7"/>
  </w:num>
  <w:num w:numId="3" w16cid:durableId="729770712">
    <w:abstractNumId w:val="6"/>
  </w:num>
  <w:num w:numId="4" w16cid:durableId="1997224503">
    <w:abstractNumId w:val="5"/>
  </w:num>
  <w:num w:numId="5" w16cid:durableId="345330554">
    <w:abstractNumId w:val="4"/>
  </w:num>
  <w:num w:numId="6" w16cid:durableId="2010406502">
    <w:abstractNumId w:val="12"/>
  </w:num>
  <w:num w:numId="7" w16cid:durableId="2025936738">
    <w:abstractNumId w:val="11"/>
  </w:num>
  <w:num w:numId="8" w16cid:durableId="53284912">
    <w:abstractNumId w:val="10"/>
  </w:num>
  <w:num w:numId="9" w16cid:durableId="17595231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78867048">
    <w:abstractNumId w:val="13"/>
  </w:num>
  <w:num w:numId="11" w16cid:durableId="1882280939">
    <w:abstractNumId w:val="8"/>
  </w:num>
  <w:num w:numId="12" w16cid:durableId="1202089402">
    <w:abstractNumId w:val="3"/>
  </w:num>
  <w:num w:numId="13" w16cid:durableId="345400884">
    <w:abstractNumId w:val="2"/>
  </w:num>
  <w:num w:numId="14" w16cid:durableId="857811891">
    <w:abstractNumId w:val="1"/>
  </w:num>
  <w:num w:numId="15" w16cid:durableId="337656449">
    <w:abstractNumId w:val="0"/>
  </w:num>
  <w:num w:numId="16" w16cid:durableId="1822497061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4067F"/>
    <w:rsid w:val="001642F0"/>
    <w:rsid w:val="00175DD6"/>
    <w:rsid w:val="00182B84"/>
    <w:rsid w:val="001C2A9D"/>
    <w:rsid w:val="001E291F"/>
    <w:rsid w:val="001E2E4A"/>
    <w:rsid w:val="00212E4C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256A5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40B61"/>
    <w:rsid w:val="00F53557"/>
    <w:rsid w:val="00F5487C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893D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lfarra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66D5833-0A7F-4659-B917-8ABD6E751211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2025-11-10T13:12:00Z</dcterms:created>
  <dcterms:modified xsi:type="dcterms:W3CDTF">2025-11-10T13:17:00Z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