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0F59D68" w14:textId="77777777">
      <w:pPr>
        <w:pStyle w:val="Title"/>
      </w:pPr>
      <w:r w:rsidRPr="002F663C">
        <w:t>NOTIFICATION</w:t>
      </w:r>
    </w:p>
    <w:p w:rsidR="002F663C" w:rsidRPr="002F663C" w:rsidP="00DD3DD7" w14:paraId="19A48390" w14:textId="77777777">
      <w:pPr>
        <w:pStyle w:val="Title3"/>
      </w:pPr>
      <w:r w:rsidRPr="002F663C">
        <w:t>Addendum</w:t>
      </w:r>
    </w:p>
    <w:p w:rsidR="002F663C" w:rsidP="001E2E4A" w14:paraId="5757EAA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June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2D0E89F" w14:textId="77777777">
      <w:pPr>
        <w:rPr>
          <w:rFonts w:eastAsia="Calibri" w:cs="Times New Roman"/>
        </w:rPr>
      </w:pPr>
    </w:p>
    <w:p w:rsidR="002F663C" w:rsidRPr="002F663C" w:rsidP="002F663C" w14:paraId="0378F63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289E595" w14:textId="77777777">
      <w:pPr>
        <w:rPr>
          <w:rFonts w:eastAsia="Calibri" w:cs="Times New Roman"/>
        </w:rPr>
      </w:pPr>
    </w:p>
    <w:p w:rsidR="00C14444" w:rsidRPr="002F663C" w:rsidP="002F663C" w14:paraId="0F3963EB" w14:textId="77777777">
      <w:pPr>
        <w:rPr>
          <w:rFonts w:eastAsia="Calibri" w:cs="Times New Roman"/>
        </w:rPr>
      </w:pPr>
    </w:p>
    <w:p w:rsidR="002F663C" w:rsidRPr="002F663C" w:rsidP="002F663C" w14:paraId="27BAD93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draft of Egyptian Standard ES 49-2 "olive oils and olive pomace oils "</w:t>
      </w:r>
    </w:p>
    <w:p w:rsidR="002F663C" w:rsidRPr="002F663C" w:rsidP="002F663C" w14:paraId="462C826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3D8258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49283D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5BFE14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24406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7C858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35A6C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D6BFD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2DD6A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0C3A78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F0A8C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2C149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646AC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3447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2B49F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29D9F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51073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F8DEB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4B208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40754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84B6A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043662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2898F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EBFB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42B4ED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1C7D69DA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49-2 "olive oils and olive pomace oils ".</w:t>
            </w:r>
          </w:p>
          <w:p w:rsidR="002F663C" w:rsidRPr="002F663C" w:rsidP="00C14444" w14:paraId="1252837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04993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54AD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5873D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AC35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199DA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66C60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7A0487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09968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Animal and vegetable fats and oils (ICS: 67.200.10)</w:t>
      </w:r>
    </w:p>
    <w:p w:rsidR="0087764C" w:rsidRPr="002F663C" w:rsidP="00B16ACF" w14:paraId="79DFF4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draft of the Egyptian Standard ES 49-2 </w:t>
      </w:r>
      <w:r w:rsidRPr="002F663C">
        <w:rPr>
          <w:rFonts w:eastAsia="Calibri" w:cs="Times New Roman"/>
          <w:szCs w:val="18"/>
        </w:rPr>
        <w:t>"olive oils and olive pomace oils)" (20 pages, in Arabic).</w:t>
      </w:r>
    </w:p>
    <w:p w:rsidR="0087764C" w:rsidRPr="002F663C" w:rsidP="00B16ACF" w14:paraId="1FBE8A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part of this standard cancels and supersedes its last version ES 49-2/2016.</w:t>
      </w:r>
    </w:p>
    <w:p w:rsidR="0087764C" w:rsidRPr="002F663C" w:rsidP="00B16ACF" w14:paraId="6BD9F5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515 /2005 (10 pages, in Arabic) which was formerly notified in G/TBT/N/EGY/2 dated 14 December 2005, The Ministerial Decree No. 256/2016 which was formerly notified in G/TBT/N/EGY/2/Add.1 dated 15 August 2016 , mandated among others the earlier versions of this Egyptian Standard.</w:t>
      </w:r>
    </w:p>
    <w:p w:rsidR="0087764C" w:rsidRPr="002F663C" w:rsidP="00B16ACF" w14:paraId="23999E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Codex Standard for Olive Oils and Olive-Pomace Oils CXS 33-1981 Adopted in 1981. Revised in 1989, 2003, 2015, 2017 and 2024. Amended in 2009, 2013 and 2021.</w:t>
      </w:r>
    </w:p>
    <w:p w:rsidR="0087764C" w:rsidRPr="002F663C" w:rsidP="00B16ACF" w14:paraId="57560AC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87764C" w:rsidRPr="002F663C" w:rsidP="00B16ACF" w14:paraId="1AE833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87764C" w:rsidRPr="002F663C" w:rsidP="00B16ACF" w14:paraId="59080E3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87764C" w:rsidRPr="002F663C" w:rsidP="00B16ACF" w14:paraId="251554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87764C" w:rsidRPr="002F663C" w:rsidP="00B16ACF" w14:paraId="3E5B79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:rsidR="0087764C" w:rsidRPr="002F663C" w:rsidP="00B16ACF" w14:paraId="565F6F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87764C" w:rsidRPr="002F663C" w:rsidP="00B16ACF" w14:paraId="264DF4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 /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87764C" w:rsidRPr="002F663C" w:rsidP="00B16ACF" w14:paraId="17B8526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</w:p>
    <w:p w:rsidR="006C5A96" w:rsidP="006C5A96" w14:paraId="153EEEA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A5621FC" w14:textId="77777777">
      <w:pPr>
        <w:jc w:val="center"/>
        <w:rPr>
          <w:b/>
        </w:rPr>
      </w:pPr>
    </w:p>
    <w:p w:rsidR="00A1565D" w:rsidP="003971FF" w14:paraId="4562858E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4F6FA7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CC2CA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AA0DDFF" w14:textId="77777777">
      <w:r>
        <w:separator/>
      </w:r>
    </w:p>
  </w:footnote>
  <w:footnote w:type="continuationSeparator" w:id="1">
    <w:p w:rsidR="004D3A6A" w:rsidP="00ED54E0" w14:paraId="052B2DE4" w14:textId="77777777">
      <w:r>
        <w:continuationSeparator/>
      </w:r>
    </w:p>
  </w:footnote>
  <w:footnote w:id="2">
    <w:p w:rsidR="007F6EA2" w14:paraId="3764789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ECA5B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43111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96CEA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72D3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6F73A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G/TBT/N/EGY/2/Add.31</w:t>
    </w:r>
    <w:bookmarkEnd w:id="3"/>
  </w:p>
  <w:p w:rsidR="00DD3DD7" w:rsidRPr="00DD3DD7" w:rsidP="00DD3DD7" w14:paraId="259C3F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386F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E20972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C03FA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C3D1B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52136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CB97B5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F56913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0E5AAD" w14:textId="77777777">
          <w:pPr>
            <w:jc w:val="right"/>
            <w:rPr>
              <w:b/>
              <w:szCs w:val="16"/>
            </w:rPr>
          </w:pPr>
        </w:p>
      </w:tc>
    </w:tr>
    <w:tr w14:paraId="794C184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BC65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07EB93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G/TBT/N/EGY/2/Add.31</w:t>
          </w:r>
          <w:bookmarkEnd w:id="4"/>
        </w:p>
        <w:p w:rsidR="00C14444" w:rsidRPr="00C14444" w:rsidP="00C14444" w14:paraId="28950E23" w14:textId="77777777">
          <w:pPr>
            <w:jc w:val="center"/>
            <w:rPr>
              <w:szCs w:val="16"/>
            </w:rPr>
          </w:pPr>
        </w:p>
      </w:tc>
    </w:tr>
    <w:tr w14:paraId="6C8CE8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4D15A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4516E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5 June 2025</w:t>
          </w:r>
          <w:bookmarkEnd w:id="5"/>
        </w:p>
      </w:tc>
    </w:tr>
    <w:tr w14:paraId="00B72DE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4B0DFC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(25-3670)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086715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BFFEF9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682D0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D94AEB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49790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526989">
    <w:abstractNumId w:val="9"/>
  </w:num>
  <w:num w:numId="2" w16cid:durableId="1053580562">
    <w:abstractNumId w:val="7"/>
  </w:num>
  <w:num w:numId="3" w16cid:durableId="643195402">
    <w:abstractNumId w:val="6"/>
  </w:num>
  <w:num w:numId="4" w16cid:durableId="187841930">
    <w:abstractNumId w:val="5"/>
  </w:num>
  <w:num w:numId="5" w16cid:durableId="403379460">
    <w:abstractNumId w:val="4"/>
  </w:num>
  <w:num w:numId="6" w16cid:durableId="178354422">
    <w:abstractNumId w:val="12"/>
  </w:num>
  <w:num w:numId="7" w16cid:durableId="1026178827">
    <w:abstractNumId w:val="11"/>
  </w:num>
  <w:num w:numId="8" w16cid:durableId="2004043297">
    <w:abstractNumId w:val="10"/>
  </w:num>
  <w:num w:numId="9" w16cid:durableId="1728456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2580820">
    <w:abstractNumId w:val="13"/>
  </w:num>
  <w:num w:numId="11" w16cid:durableId="1617373605">
    <w:abstractNumId w:val="8"/>
  </w:num>
  <w:num w:numId="12" w16cid:durableId="292559743">
    <w:abstractNumId w:val="3"/>
  </w:num>
  <w:num w:numId="13" w16cid:durableId="136729331">
    <w:abstractNumId w:val="2"/>
  </w:num>
  <w:num w:numId="14" w16cid:durableId="1882522593">
    <w:abstractNumId w:val="1"/>
  </w:num>
  <w:num w:numId="15" w16cid:durableId="149753987">
    <w:abstractNumId w:val="0"/>
  </w:num>
  <w:num w:numId="16" w16cid:durableId="20570014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6AA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764C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0098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8F3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2025-06-05T08:33:00Z</dcterms:created>
  <dcterms:modified xsi:type="dcterms:W3CDTF">2025-06-05T08:33:00Z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