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F08C1" w14:textId="03E86F82" w:rsidR="00EA4725" w:rsidRPr="00441372" w:rsidRDefault="002D507B"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9A456D" w14:paraId="48883938" w14:textId="77777777" w:rsidTr="00F3021D">
        <w:tc>
          <w:tcPr>
            <w:tcW w:w="707" w:type="dxa"/>
            <w:tcBorders>
              <w:bottom w:val="single" w:sz="6" w:space="0" w:color="auto"/>
            </w:tcBorders>
            <w:shd w:val="clear" w:color="auto" w:fill="auto"/>
          </w:tcPr>
          <w:p w14:paraId="2FDF9F1E" w14:textId="77777777" w:rsidR="00EA4725" w:rsidRPr="00441372" w:rsidRDefault="002D507B" w:rsidP="00441372">
            <w:pPr>
              <w:spacing w:before="120" w:after="120"/>
              <w:jc w:val="left"/>
            </w:pPr>
            <w:r w:rsidRPr="00441372">
              <w:rPr>
                <w:b/>
              </w:rPr>
              <w:t>1.</w:t>
            </w:r>
          </w:p>
        </w:tc>
        <w:tc>
          <w:tcPr>
            <w:tcW w:w="8320" w:type="dxa"/>
            <w:tcBorders>
              <w:bottom w:val="single" w:sz="6" w:space="0" w:color="auto"/>
            </w:tcBorders>
            <w:shd w:val="clear" w:color="auto" w:fill="auto"/>
          </w:tcPr>
          <w:p w14:paraId="30E814EC" w14:textId="77777777" w:rsidR="00EA4725" w:rsidRPr="00441372" w:rsidRDefault="002D507B"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UGANDA</w:t>
            </w:r>
            <w:bookmarkEnd w:id="1"/>
          </w:p>
          <w:p w14:paraId="52775F1A" w14:textId="77777777" w:rsidR="00EA4725" w:rsidRPr="00441372" w:rsidRDefault="002D507B"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9A456D" w14:paraId="33B8A67E" w14:textId="77777777" w:rsidTr="00F3021D">
        <w:tc>
          <w:tcPr>
            <w:tcW w:w="707" w:type="dxa"/>
            <w:tcBorders>
              <w:top w:val="single" w:sz="6" w:space="0" w:color="auto"/>
              <w:bottom w:val="single" w:sz="6" w:space="0" w:color="auto"/>
            </w:tcBorders>
            <w:shd w:val="clear" w:color="auto" w:fill="auto"/>
          </w:tcPr>
          <w:p w14:paraId="2D07EBD7" w14:textId="77777777" w:rsidR="00EA4725" w:rsidRPr="00441372" w:rsidRDefault="002D507B"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23EF706C" w14:textId="77777777" w:rsidR="00EA4725" w:rsidRPr="00441372" w:rsidRDefault="002D507B"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Uganda National Bureau of Standards</w:t>
            </w:r>
            <w:bookmarkEnd w:id="5"/>
          </w:p>
        </w:tc>
      </w:tr>
      <w:tr w:rsidR="009A456D" w14:paraId="661AFEAF" w14:textId="77777777" w:rsidTr="00F3021D">
        <w:tc>
          <w:tcPr>
            <w:tcW w:w="707" w:type="dxa"/>
            <w:tcBorders>
              <w:top w:val="single" w:sz="6" w:space="0" w:color="auto"/>
              <w:bottom w:val="single" w:sz="6" w:space="0" w:color="auto"/>
            </w:tcBorders>
            <w:shd w:val="clear" w:color="auto" w:fill="auto"/>
          </w:tcPr>
          <w:p w14:paraId="4DD7FFA5" w14:textId="77777777" w:rsidR="00EA4725" w:rsidRPr="00441372" w:rsidRDefault="002D507B"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72774EE8" w14:textId="77777777" w:rsidR="00EA4725" w:rsidRPr="00441372" w:rsidRDefault="002D507B"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Anchovies "Engraulis spp.", salted or in brine only (excl. fillets and offal) (HS code(s): 030563); Fish and fishery products (ICS code(s): 67.120.30)</w:t>
            </w:r>
            <w:bookmarkEnd w:id="7"/>
          </w:p>
        </w:tc>
      </w:tr>
      <w:tr w:rsidR="009A456D" w14:paraId="5BFB9383" w14:textId="77777777" w:rsidTr="00F3021D">
        <w:tc>
          <w:tcPr>
            <w:tcW w:w="707" w:type="dxa"/>
            <w:tcBorders>
              <w:top w:val="single" w:sz="6" w:space="0" w:color="auto"/>
              <w:bottom w:val="single" w:sz="6" w:space="0" w:color="auto"/>
            </w:tcBorders>
            <w:shd w:val="clear" w:color="auto" w:fill="auto"/>
          </w:tcPr>
          <w:p w14:paraId="34A968B3" w14:textId="77777777" w:rsidR="00EA4725" w:rsidRPr="00441372" w:rsidRDefault="002D507B"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62226ECC" w14:textId="77777777" w:rsidR="00EA4725" w:rsidRPr="00441372" w:rsidRDefault="002D507B"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5E0164CB" w14:textId="77777777" w:rsidR="00EA4725" w:rsidRPr="00441372" w:rsidRDefault="002D507B"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7684B408" w14:textId="77777777" w:rsidR="00EA4725" w:rsidRPr="00441372" w:rsidRDefault="002D507B"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9A456D" w14:paraId="492ADF0C" w14:textId="77777777" w:rsidTr="00F3021D">
        <w:tc>
          <w:tcPr>
            <w:tcW w:w="707" w:type="dxa"/>
            <w:tcBorders>
              <w:top w:val="single" w:sz="6" w:space="0" w:color="auto"/>
              <w:bottom w:val="single" w:sz="6" w:space="0" w:color="auto"/>
            </w:tcBorders>
            <w:shd w:val="clear" w:color="auto" w:fill="auto"/>
          </w:tcPr>
          <w:p w14:paraId="5D56E520" w14:textId="77777777" w:rsidR="00EA4725" w:rsidRPr="00441372" w:rsidRDefault="002D507B"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69A0E2FA" w14:textId="77777777" w:rsidR="00EA4725" w:rsidRPr="00441372" w:rsidRDefault="002D507B" w:rsidP="00DA11ED">
            <w:pPr>
              <w:spacing w:before="120" w:after="60"/>
            </w:pPr>
            <w:bookmarkStart w:id="15" w:name="X_SPS_Reg_5A"/>
            <w:r w:rsidRPr="00441372">
              <w:rPr>
                <w:b/>
              </w:rPr>
              <w:t>Title of the notified document</w:t>
            </w:r>
            <w:bookmarkEnd w:id="15"/>
            <w:r w:rsidRPr="00441372">
              <w:rPr>
                <w:b/>
              </w:rPr>
              <w:t>:</w:t>
            </w:r>
            <w:r w:rsidRPr="0065690F">
              <w:t xml:space="preserve"> </w:t>
            </w:r>
            <w:bookmarkStart w:id="16" w:name="sps5a"/>
            <w:r w:rsidRPr="0065690F">
              <w:t>DUS DARS 1110-2:2023, Dried small sardine and sardine-type pelagic fish - Part 2: Dried anchovies, First Edition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22</w:t>
            </w:r>
            <w:bookmarkEnd w:id="20"/>
          </w:p>
          <w:bookmarkStart w:id="21" w:name="sps5d"/>
          <w:p w14:paraId="5C306F4E" w14:textId="77777777" w:rsidR="00EA4725" w:rsidRPr="00441372" w:rsidRDefault="002D507B" w:rsidP="00441372">
            <w:pPr>
              <w:spacing w:after="120"/>
            </w:pPr>
            <w:r>
              <w:fldChar w:fldCharType="begin"/>
            </w:r>
            <w:r>
              <w:instrText>HYPERLINK "https://members.wto.org/crnattachments/2023/SPS/UGA/23_13111_00_e.pdf" \t "_blank"</w:instrText>
            </w:r>
            <w:r>
              <w:fldChar w:fldCharType="separate"/>
            </w:r>
            <w:r w:rsidRPr="00441372">
              <w:rPr>
                <w:color w:val="0000FF"/>
                <w:u w:val="single"/>
              </w:rPr>
              <w:t>https://members.wto.org/crnattachments/2023/SPS/UGA/23_13111_00_e.pdf</w:t>
            </w:r>
            <w:r>
              <w:rPr>
                <w:color w:val="0000FF"/>
                <w:u w:val="single"/>
              </w:rPr>
              <w:fldChar w:fldCharType="end"/>
            </w:r>
            <w:bookmarkEnd w:id="21"/>
          </w:p>
        </w:tc>
      </w:tr>
      <w:tr w:rsidR="009A456D" w14:paraId="7B598A8B" w14:textId="77777777" w:rsidTr="00F3021D">
        <w:tc>
          <w:tcPr>
            <w:tcW w:w="707" w:type="dxa"/>
            <w:tcBorders>
              <w:top w:val="single" w:sz="6" w:space="0" w:color="auto"/>
              <w:bottom w:val="single" w:sz="6" w:space="0" w:color="auto"/>
            </w:tcBorders>
            <w:shd w:val="clear" w:color="auto" w:fill="auto"/>
          </w:tcPr>
          <w:p w14:paraId="0CBBB5CA" w14:textId="77777777" w:rsidR="00EA4725" w:rsidRPr="00441372" w:rsidRDefault="002D507B"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1839C57A" w14:textId="6A60DD42" w:rsidR="00EA4725" w:rsidRPr="00441372" w:rsidRDefault="002D507B"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 xml:space="preserve">This standard shall apply to all commercial species of anchovies belonging to the family </w:t>
            </w:r>
            <w:r w:rsidRPr="0065690F">
              <w:rPr>
                <w:i/>
                <w:iCs/>
              </w:rPr>
              <w:t xml:space="preserve">Engraulidae </w:t>
            </w:r>
            <w:r w:rsidRPr="0065690F">
              <w:t xml:space="preserve">that have been boiled in brine, and dried. This product is intended for consumption after cooking and for further processing This Standard shall not cover products that have undergone heat treatment prior to drying. The product shall be prepared from fresh or frozen split or whole fish of the family </w:t>
            </w:r>
            <w:r w:rsidRPr="0065690F">
              <w:rPr>
                <w:i/>
                <w:iCs/>
              </w:rPr>
              <w:t xml:space="preserve">Engraulidae </w:t>
            </w:r>
            <w:r w:rsidRPr="0065690F">
              <w:t>with some of the species listed, but not limited in Annex A</w:t>
            </w:r>
            <w:bookmarkEnd w:id="23"/>
            <w:r>
              <w:t>.</w:t>
            </w:r>
          </w:p>
        </w:tc>
      </w:tr>
      <w:tr w:rsidR="009A456D" w14:paraId="6E1EF580" w14:textId="77777777" w:rsidTr="00F3021D">
        <w:tc>
          <w:tcPr>
            <w:tcW w:w="707" w:type="dxa"/>
            <w:tcBorders>
              <w:top w:val="single" w:sz="6" w:space="0" w:color="auto"/>
              <w:bottom w:val="single" w:sz="6" w:space="0" w:color="auto"/>
            </w:tcBorders>
            <w:shd w:val="clear" w:color="auto" w:fill="auto"/>
          </w:tcPr>
          <w:p w14:paraId="352503A9" w14:textId="77777777" w:rsidR="00EA4725" w:rsidRPr="00441372" w:rsidRDefault="002D507B"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680A4C53" w14:textId="77777777" w:rsidR="00EA4725" w:rsidRPr="00441372" w:rsidRDefault="002D507B"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9A456D" w14:paraId="47519816" w14:textId="77777777" w:rsidTr="00F3021D">
        <w:tc>
          <w:tcPr>
            <w:tcW w:w="707" w:type="dxa"/>
            <w:tcBorders>
              <w:top w:val="single" w:sz="6" w:space="0" w:color="auto"/>
              <w:bottom w:val="single" w:sz="6" w:space="0" w:color="auto"/>
            </w:tcBorders>
            <w:shd w:val="clear" w:color="auto" w:fill="auto"/>
          </w:tcPr>
          <w:p w14:paraId="34BD182D" w14:textId="77777777" w:rsidR="00EA4725" w:rsidRPr="00441372" w:rsidRDefault="002D507B"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555546BF" w14:textId="77777777" w:rsidR="00EA4725" w:rsidRPr="00441372" w:rsidRDefault="002D507B"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4387E368" w14:textId="77777777" w:rsidR="00EA4725" w:rsidRPr="00441372" w:rsidRDefault="002D507B" w:rsidP="00441372">
            <w:pPr>
              <w:spacing w:after="12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4F2BD456" w14:textId="77777777" w:rsidR="00EA4725" w:rsidRPr="00441372" w:rsidRDefault="002D507B"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5F7DD2FD" w14:textId="77777777" w:rsidR="00EA4725" w:rsidRPr="00441372" w:rsidRDefault="002D507B"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79141564" w14:textId="77777777" w:rsidR="00EA4725" w:rsidRPr="00441372" w:rsidRDefault="002D507B"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1285833C" w14:textId="77777777" w:rsidR="00EA4725" w:rsidRPr="00441372" w:rsidRDefault="002D507B"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27084979" w14:textId="77777777" w:rsidR="00EA4725" w:rsidRPr="00441372" w:rsidRDefault="002D507B" w:rsidP="00441372">
            <w:pPr>
              <w:spacing w:after="12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03F77509" w14:textId="77777777" w:rsidR="00EA4725" w:rsidRPr="00441372" w:rsidRDefault="002D507B"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9A456D" w14:paraId="6ED2091E" w14:textId="77777777" w:rsidTr="00F3021D">
        <w:tc>
          <w:tcPr>
            <w:tcW w:w="707" w:type="dxa"/>
            <w:tcBorders>
              <w:top w:val="single" w:sz="6" w:space="0" w:color="auto"/>
              <w:bottom w:val="single" w:sz="6" w:space="0" w:color="auto"/>
            </w:tcBorders>
            <w:shd w:val="clear" w:color="auto" w:fill="auto"/>
          </w:tcPr>
          <w:p w14:paraId="20445837" w14:textId="77777777" w:rsidR="00EA4725" w:rsidRPr="00441372" w:rsidRDefault="002D507B"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61B6D347" w14:textId="77777777" w:rsidR="00C57B7A" w:rsidRDefault="002D507B" w:rsidP="00441372">
            <w:pPr>
              <w:spacing w:before="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p>
          <w:p w14:paraId="78F8EFBF" w14:textId="5191CEC9" w:rsidR="00EA4725" w:rsidRPr="00365712" w:rsidRDefault="002D507B" w:rsidP="00C57B7A">
            <w:pPr>
              <w:numPr>
                <w:ilvl w:val="0"/>
                <w:numId w:val="16"/>
              </w:numPr>
              <w:spacing w:before="120"/>
              <w:ind w:left="428" w:hanging="378"/>
              <w:rPr>
                <w:spacing w:val="-2"/>
              </w:rPr>
            </w:pPr>
            <w:r w:rsidRPr="00365712">
              <w:rPr>
                <w:spacing w:val="-2"/>
              </w:rPr>
              <w:t>AOAC Official Method 937.09, Salt (chlorine as sodium chloride) in seafood</w:t>
            </w:r>
          </w:p>
          <w:p w14:paraId="01127451" w14:textId="77777777" w:rsidR="00F90463" w:rsidRPr="00365712" w:rsidRDefault="002D507B" w:rsidP="00C57B7A">
            <w:pPr>
              <w:numPr>
                <w:ilvl w:val="0"/>
                <w:numId w:val="16"/>
              </w:numPr>
              <w:ind w:left="428" w:hanging="378"/>
              <w:rPr>
                <w:spacing w:val="-2"/>
              </w:rPr>
            </w:pPr>
            <w:r w:rsidRPr="00365712">
              <w:rPr>
                <w:spacing w:val="-2"/>
              </w:rPr>
              <w:t>AOAC Official Method 977.13, Histamine in sea food - Fluorometric method</w:t>
            </w:r>
          </w:p>
          <w:p w14:paraId="3C04F9B4" w14:textId="77777777" w:rsidR="00F90463" w:rsidRPr="00365712" w:rsidRDefault="002D507B" w:rsidP="00C57B7A">
            <w:pPr>
              <w:numPr>
                <w:ilvl w:val="0"/>
                <w:numId w:val="16"/>
              </w:numPr>
              <w:ind w:left="428" w:hanging="378"/>
              <w:rPr>
                <w:spacing w:val="-2"/>
              </w:rPr>
            </w:pPr>
            <w:r w:rsidRPr="00365712">
              <w:rPr>
                <w:spacing w:val="-2"/>
              </w:rPr>
              <w:t>AOAC Official Method 999.10, Lead, cadmium, zinc, copper, and iron in foods - Atomic absorption spectrophotometry after microwave digestion</w:t>
            </w:r>
          </w:p>
          <w:p w14:paraId="25EC43A9" w14:textId="77777777" w:rsidR="00F90463" w:rsidRPr="00365712" w:rsidRDefault="002D507B" w:rsidP="00C57B7A">
            <w:pPr>
              <w:numPr>
                <w:ilvl w:val="0"/>
                <w:numId w:val="16"/>
              </w:numPr>
              <w:ind w:left="428" w:hanging="378"/>
              <w:rPr>
                <w:spacing w:val="-2"/>
              </w:rPr>
            </w:pPr>
            <w:r w:rsidRPr="00365712">
              <w:rPr>
                <w:spacing w:val="-2"/>
              </w:rPr>
              <w:t>AOAC Official Method 999.11, Lead, cadmium, copper, iron and zinc in foods - Atomic absorption spectrophotometry after dry ashing</w:t>
            </w:r>
          </w:p>
          <w:p w14:paraId="73EC8475" w14:textId="77777777" w:rsidR="00F90463" w:rsidRPr="00260FFF" w:rsidRDefault="002D507B" w:rsidP="00C57B7A">
            <w:pPr>
              <w:numPr>
                <w:ilvl w:val="0"/>
                <w:numId w:val="16"/>
              </w:numPr>
              <w:ind w:left="428" w:hanging="378"/>
              <w:rPr>
                <w:spacing w:val="-3"/>
              </w:rPr>
            </w:pPr>
            <w:r w:rsidRPr="00260FFF">
              <w:rPr>
                <w:spacing w:val="-3"/>
              </w:rPr>
              <w:t>AOAC Official Method 2015.01, Heavy metals in food - Inductively coupled plasma–mass spectrometry</w:t>
            </w:r>
          </w:p>
          <w:p w14:paraId="53A26314" w14:textId="77777777" w:rsidR="00F90463" w:rsidRPr="00365712" w:rsidRDefault="002D507B" w:rsidP="00C57B7A">
            <w:pPr>
              <w:numPr>
                <w:ilvl w:val="0"/>
                <w:numId w:val="16"/>
              </w:numPr>
              <w:ind w:left="428" w:hanging="378"/>
              <w:rPr>
                <w:spacing w:val="-2"/>
              </w:rPr>
            </w:pPr>
            <w:r w:rsidRPr="00365712">
              <w:rPr>
                <w:spacing w:val="-2"/>
              </w:rPr>
              <w:t>ARS 53, General principles of food hygiene - Code of practice</w:t>
            </w:r>
          </w:p>
          <w:p w14:paraId="17BFE9BC" w14:textId="77777777" w:rsidR="00F90463" w:rsidRPr="00365712" w:rsidRDefault="002D507B" w:rsidP="00C57B7A">
            <w:pPr>
              <w:numPr>
                <w:ilvl w:val="0"/>
                <w:numId w:val="16"/>
              </w:numPr>
              <w:ind w:left="428" w:hanging="378"/>
              <w:rPr>
                <w:spacing w:val="-2"/>
              </w:rPr>
            </w:pPr>
            <w:r w:rsidRPr="00365712">
              <w:rPr>
                <w:spacing w:val="-2"/>
              </w:rPr>
              <w:t>ARS 56, Prepackaged foods - Labelling</w:t>
            </w:r>
          </w:p>
          <w:p w14:paraId="38768140" w14:textId="77777777" w:rsidR="00F90463" w:rsidRPr="00365712" w:rsidRDefault="002D507B" w:rsidP="00C57B7A">
            <w:pPr>
              <w:numPr>
                <w:ilvl w:val="0"/>
                <w:numId w:val="16"/>
              </w:numPr>
              <w:ind w:left="428" w:hanging="378"/>
              <w:rPr>
                <w:spacing w:val="-2"/>
              </w:rPr>
            </w:pPr>
            <w:r w:rsidRPr="00365712">
              <w:rPr>
                <w:spacing w:val="-2"/>
              </w:rPr>
              <w:t>ARS 471, Iodized food grade salt - Specification</w:t>
            </w:r>
          </w:p>
          <w:p w14:paraId="354957AE" w14:textId="77777777" w:rsidR="00F90463" w:rsidRPr="00365712" w:rsidRDefault="002D507B" w:rsidP="00C57B7A">
            <w:pPr>
              <w:numPr>
                <w:ilvl w:val="0"/>
                <w:numId w:val="16"/>
              </w:numPr>
              <w:ind w:left="428" w:hanging="378"/>
              <w:rPr>
                <w:spacing w:val="-2"/>
              </w:rPr>
            </w:pPr>
            <w:r w:rsidRPr="00365712">
              <w:rPr>
                <w:spacing w:val="-2"/>
              </w:rPr>
              <w:t>CAC/RCP 52, Code of practice for fish and fishery products</w:t>
            </w:r>
          </w:p>
          <w:p w14:paraId="59B58979" w14:textId="77777777" w:rsidR="00F90463" w:rsidRPr="00365712" w:rsidRDefault="002D507B" w:rsidP="00C57B7A">
            <w:pPr>
              <w:numPr>
                <w:ilvl w:val="0"/>
                <w:numId w:val="16"/>
              </w:numPr>
              <w:ind w:left="428" w:hanging="378"/>
              <w:rPr>
                <w:spacing w:val="-2"/>
              </w:rPr>
            </w:pPr>
            <w:r w:rsidRPr="00365712">
              <w:rPr>
                <w:spacing w:val="-2"/>
              </w:rPr>
              <w:t>CODEX STAN 192, General standard for food additives</w:t>
            </w:r>
          </w:p>
          <w:p w14:paraId="2467C9F0" w14:textId="1663598E" w:rsidR="00F90463" w:rsidRPr="00365712" w:rsidRDefault="002D507B" w:rsidP="00C57B7A">
            <w:pPr>
              <w:numPr>
                <w:ilvl w:val="0"/>
                <w:numId w:val="16"/>
              </w:numPr>
              <w:ind w:left="428" w:hanging="378"/>
              <w:rPr>
                <w:spacing w:val="-2"/>
              </w:rPr>
            </w:pPr>
            <w:r w:rsidRPr="00365712">
              <w:rPr>
                <w:spacing w:val="-2"/>
              </w:rPr>
              <w:t xml:space="preserve">ISO 4831, Microbiology of food and animal feeding stuffs - Horizontal method for the detection and enumeration of coliforms </w:t>
            </w:r>
            <w:r>
              <w:rPr>
                <w:spacing w:val="-2"/>
              </w:rPr>
              <w:t xml:space="preserve">- </w:t>
            </w:r>
            <w:r w:rsidRPr="00365712">
              <w:rPr>
                <w:spacing w:val="-2"/>
              </w:rPr>
              <w:t>Most probable number technique</w:t>
            </w:r>
          </w:p>
          <w:p w14:paraId="3CBAD401" w14:textId="2B446E04" w:rsidR="00F90463" w:rsidRPr="00365712" w:rsidRDefault="002D507B" w:rsidP="00C57B7A">
            <w:pPr>
              <w:numPr>
                <w:ilvl w:val="0"/>
                <w:numId w:val="16"/>
              </w:numPr>
              <w:ind w:left="428" w:hanging="378"/>
              <w:rPr>
                <w:spacing w:val="-2"/>
              </w:rPr>
            </w:pPr>
            <w:r w:rsidRPr="00365712">
              <w:rPr>
                <w:spacing w:val="-2"/>
              </w:rPr>
              <w:t xml:space="preserve">ISO 4832, Microbiology of food and animal feeding stuffs - Horizontal method for the enumeration of coliforms </w:t>
            </w:r>
            <w:r>
              <w:rPr>
                <w:spacing w:val="-2"/>
              </w:rPr>
              <w:t xml:space="preserve">- </w:t>
            </w:r>
            <w:r w:rsidRPr="00365712">
              <w:rPr>
                <w:spacing w:val="-2"/>
              </w:rPr>
              <w:t>Colony-count technique</w:t>
            </w:r>
          </w:p>
          <w:p w14:paraId="6663FFB4" w14:textId="16BCE3BA" w:rsidR="00F90463" w:rsidRPr="00365712" w:rsidRDefault="002D507B" w:rsidP="00C57B7A">
            <w:pPr>
              <w:numPr>
                <w:ilvl w:val="0"/>
                <w:numId w:val="16"/>
              </w:numPr>
              <w:ind w:left="428" w:hanging="378"/>
              <w:rPr>
                <w:spacing w:val="-2"/>
              </w:rPr>
            </w:pPr>
            <w:r w:rsidRPr="00365712">
              <w:rPr>
                <w:spacing w:val="-2"/>
              </w:rPr>
              <w:t xml:space="preserve">ISO 4833, Microbiology of food and animal feeding stuffs - Horizontal method for the enumeration of microorganisms </w:t>
            </w:r>
            <w:r>
              <w:rPr>
                <w:spacing w:val="-2"/>
              </w:rPr>
              <w:t xml:space="preserve">- </w:t>
            </w:r>
            <w:r w:rsidRPr="00365712">
              <w:rPr>
                <w:spacing w:val="-2"/>
              </w:rPr>
              <w:t>Colony-count technique at 30 °C</w:t>
            </w:r>
          </w:p>
          <w:p w14:paraId="25559853" w14:textId="77777777" w:rsidR="00F90463" w:rsidRPr="00365712" w:rsidRDefault="002D507B" w:rsidP="00C57B7A">
            <w:pPr>
              <w:numPr>
                <w:ilvl w:val="0"/>
                <w:numId w:val="16"/>
              </w:numPr>
              <w:ind w:left="428" w:hanging="378"/>
              <w:rPr>
                <w:spacing w:val="-2"/>
              </w:rPr>
            </w:pPr>
            <w:r w:rsidRPr="00365712">
              <w:rPr>
                <w:spacing w:val="-2"/>
              </w:rPr>
              <w:t>ISO 6579, Microbiology of food and animal feeding stuffs - Horizontal method for the detection of Salmonella spp.</w:t>
            </w:r>
          </w:p>
          <w:p w14:paraId="5FC16C43" w14:textId="7F35BF1F" w:rsidR="00F90463" w:rsidRPr="00365712" w:rsidRDefault="002D507B" w:rsidP="00C57B7A">
            <w:pPr>
              <w:numPr>
                <w:ilvl w:val="0"/>
                <w:numId w:val="16"/>
              </w:numPr>
              <w:ind w:left="428" w:hanging="378"/>
              <w:rPr>
                <w:spacing w:val="-3"/>
              </w:rPr>
            </w:pPr>
            <w:r w:rsidRPr="00365712">
              <w:rPr>
                <w:spacing w:val="-3"/>
              </w:rPr>
              <w:t xml:space="preserve">ISO 6887-1, Microbiology of food and animal feeding stuffs - Preparation of test samples, initial suspension and decimal dilutions for microbiological examination </w:t>
            </w:r>
            <w:r w:rsidR="00365712" w:rsidRPr="00365712">
              <w:rPr>
                <w:spacing w:val="-3"/>
              </w:rPr>
              <w:t>–</w:t>
            </w:r>
            <w:r w:rsidRPr="00365712">
              <w:rPr>
                <w:spacing w:val="-3"/>
              </w:rPr>
              <w:t xml:space="preserve"> Part</w:t>
            </w:r>
            <w:r w:rsidR="00365712" w:rsidRPr="00365712">
              <w:rPr>
                <w:spacing w:val="-3"/>
              </w:rPr>
              <w:t> </w:t>
            </w:r>
            <w:r w:rsidRPr="00365712">
              <w:rPr>
                <w:spacing w:val="-3"/>
              </w:rPr>
              <w:t>1: General rules for the preparation of the initial suspension and decimal dilutions</w:t>
            </w:r>
          </w:p>
          <w:p w14:paraId="1A632474" w14:textId="4D5901DF" w:rsidR="00F90463" w:rsidRPr="00365712" w:rsidRDefault="002D507B" w:rsidP="00C57B7A">
            <w:pPr>
              <w:numPr>
                <w:ilvl w:val="0"/>
                <w:numId w:val="16"/>
              </w:numPr>
              <w:ind w:left="428" w:hanging="378"/>
              <w:rPr>
                <w:spacing w:val="-3"/>
              </w:rPr>
            </w:pPr>
            <w:r w:rsidRPr="00365712">
              <w:rPr>
                <w:spacing w:val="-3"/>
              </w:rPr>
              <w:t xml:space="preserve">ISO 6887-3, Microbiology of food and animal feeding stuffs - Preparation of test samples, initial suspension and decimal dilutions for microbiological examination </w:t>
            </w:r>
            <w:r w:rsidR="00365712" w:rsidRPr="00365712">
              <w:rPr>
                <w:spacing w:val="-3"/>
              </w:rPr>
              <w:t>–</w:t>
            </w:r>
            <w:r w:rsidRPr="00365712">
              <w:rPr>
                <w:spacing w:val="-3"/>
              </w:rPr>
              <w:t xml:space="preserve"> Part</w:t>
            </w:r>
            <w:r w:rsidR="00365712" w:rsidRPr="00365712">
              <w:rPr>
                <w:spacing w:val="-3"/>
              </w:rPr>
              <w:t> </w:t>
            </w:r>
            <w:r w:rsidRPr="00365712">
              <w:rPr>
                <w:spacing w:val="-3"/>
              </w:rPr>
              <w:t>3: Specific rules for the preparation of fish and fishery products</w:t>
            </w:r>
          </w:p>
          <w:p w14:paraId="687A2F02" w14:textId="77777777" w:rsidR="00F90463" w:rsidRPr="00365712" w:rsidRDefault="002D507B" w:rsidP="00C57B7A">
            <w:pPr>
              <w:numPr>
                <w:ilvl w:val="0"/>
                <w:numId w:val="16"/>
              </w:numPr>
              <w:ind w:left="428" w:hanging="378"/>
              <w:rPr>
                <w:spacing w:val="-2"/>
              </w:rPr>
            </w:pPr>
            <w:r w:rsidRPr="00365712">
              <w:rPr>
                <w:spacing w:val="-2"/>
              </w:rPr>
              <w:t>ISO 6888-1, Microbiology of food and animal feeding stuffs - Horizontal method for the enumeration of coagulase-positive staphylococci (Staphylococcus aureus and other species) - Part 1: Technique using Baird-Parker agar medium</w:t>
            </w:r>
          </w:p>
          <w:p w14:paraId="326A5AC3" w14:textId="77777777" w:rsidR="00F90463" w:rsidRPr="00365712" w:rsidRDefault="002D507B" w:rsidP="00C57B7A">
            <w:pPr>
              <w:numPr>
                <w:ilvl w:val="0"/>
                <w:numId w:val="16"/>
              </w:numPr>
              <w:ind w:left="428" w:hanging="378"/>
              <w:rPr>
                <w:spacing w:val="-2"/>
              </w:rPr>
            </w:pPr>
            <w:r w:rsidRPr="00365712">
              <w:rPr>
                <w:spacing w:val="-2"/>
              </w:rPr>
              <w:t>ISO 6888-2, Microbiology of food and animal feeding stuffs - Horizontal method for the enumeration of coagulase-positive staphylococci (Staphylococcus aureus and other species) - Part 2: Technique using rabbit plasma fibrinogen agar medium</w:t>
            </w:r>
          </w:p>
          <w:p w14:paraId="3528A80F" w14:textId="77777777" w:rsidR="00F90463" w:rsidRPr="00365712" w:rsidRDefault="002D507B" w:rsidP="00C57B7A">
            <w:pPr>
              <w:numPr>
                <w:ilvl w:val="0"/>
                <w:numId w:val="16"/>
              </w:numPr>
              <w:ind w:left="428" w:hanging="378"/>
              <w:rPr>
                <w:spacing w:val="-2"/>
              </w:rPr>
            </w:pPr>
            <w:r w:rsidRPr="00365712">
              <w:rPr>
                <w:spacing w:val="-2"/>
              </w:rPr>
              <w:t>ISO 6888-3, Microbiology of food and animal feeding stuffs - Horizontal method for the enumeration of coagulase-positive staphylococci (Staphylococcus aureus and other species) - Part 3: Detection and MPN technique for low numbers</w:t>
            </w:r>
          </w:p>
          <w:p w14:paraId="73C40A48" w14:textId="77777777" w:rsidR="00F90463" w:rsidRPr="00365712" w:rsidRDefault="002D507B" w:rsidP="00C57B7A">
            <w:pPr>
              <w:numPr>
                <w:ilvl w:val="0"/>
                <w:numId w:val="16"/>
              </w:numPr>
              <w:ind w:left="428" w:hanging="378"/>
              <w:rPr>
                <w:spacing w:val="-2"/>
              </w:rPr>
            </w:pPr>
            <w:r w:rsidRPr="00365712">
              <w:rPr>
                <w:spacing w:val="-2"/>
              </w:rPr>
              <w:t>ISO 7251, Microbiology of food and animal feeding stuffs - Horizontal method for the detection and enumeration of presumptive Escherichia coli - Most probable number technique</w:t>
            </w:r>
          </w:p>
          <w:p w14:paraId="42CB6D42" w14:textId="77777777" w:rsidR="00F90463" w:rsidRPr="00365712" w:rsidRDefault="002D507B" w:rsidP="00C57B7A">
            <w:pPr>
              <w:numPr>
                <w:ilvl w:val="0"/>
                <w:numId w:val="16"/>
              </w:numPr>
              <w:ind w:left="428" w:hanging="378"/>
              <w:rPr>
                <w:spacing w:val="-2"/>
              </w:rPr>
            </w:pPr>
            <w:r w:rsidRPr="00365712">
              <w:rPr>
                <w:spacing w:val="-2"/>
              </w:rPr>
              <w:t>ISO 7937, Microbiology of food and animal feeding stuffs - Horizontal method for the enumeration of Clostridium perfringens - Colony-count technique</w:t>
            </w:r>
          </w:p>
          <w:p w14:paraId="112B559F" w14:textId="77777777" w:rsidR="00F90463" w:rsidRPr="00365712" w:rsidRDefault="002D507B" w:rsidP="00C57B7A">
            <w:pPr>
              <w:numPr>
                <w:ilvl w:val="0"/>
                <w:numId w:val="16"/>
              </w:numPr>
              <w:ind w:left="428" w:hanging="378"/>
              <w:rPr>
                <w:spacing w:val="-2"/>
              </w:rPr>
            </w:pPr>
            <w:r w:rsidRPr="00365712">
              <w:rPr>
                <w:spacing w:val="-2"/>
              </w:rPr>
              <w:t>ISO 16050, Foodstuffs - Determination of aflatoxin B1, and the total content of aflatoxin B1, B2, G1 and G2 in cereals, nuts and derived products - High performance liquid chromatographic method</w:t>
            </w:r>
          </w:p>
          <w:p w14:paraId="468063AB" w14:textId="77777777" w:rsidR="00F90463" w:rsidRPr="00365712" w:rsidRDefault="002D507B" w:rsidP="00C57B7A">
            <w:pPr>
              <w:numPr>
                <w:ilvl w:val="0"/>
                <w:numId w:val="16"/>
              </w:numPr>
              <w:ind w:left="428" w:hanging="378"/>
              <w:rPr>
                <w:spacing w:val="-2"/>
              </w:rPr>
            </w:pPr>
            <w:r w:rsidRPr="00365712">
              <w:rPr>
                <w:spacing w:val="-2"/>
              </w:rPr>
              <w:t>ISO 16654, Microbiology of food and animal feeding stuffs - Horizontal method for the detection of Escherichia coli O157</w:t>
            </w:r>
          </w:p>
          <w:p w14:paraId="467C65B9" w14:textId="77777777" w:rsidR="00F90463" w:rsidRPr="00365712" w:rsidRDefault="002D507B" w:rsidP="00C57B7A">
            <w:pPr>
              <w:numPr>
                <w:ilvl w:val="0"/>
                <w:numId w:val="16"/>
              </w:numPr>
              <w:ind w:left="428" w:hanging="378"/>
              <w:rPr>
                <w:spacing w:val="-2"/>
              </w:rPr>
            </w:pPr>
            <w:r w:rsidRPr="00365712">
              <w:rPr>
                <w:spacing w:val="-2"/>
              </w:rPr>
              <w:t>ISO 18787, Foodstuffs - Determination of water activity</w:t>
            </w:r>
          </w:p>
          <w:p w14:paraId="2D573270" w14:textId="77777777" w:rsidR="00F90463" w:rsidRPr="00365712" w:rsidRDefault="002D507B" w:rsidP="00C57B7A">
            <w:pPr>
              <w:numPr>
                <w:ilvl w:val="0"/>
                <w:numId w:val="16"/>
              </w:numPr>
              <w:ind w:left="428" w:hanging="378"/>
              <w:rPr>
                <w:spacing w:val="-2"/>
              </w:rPr>
            </w:pPr>
            <w:r w:rsidRPr="00365712">
              <w:rPr>
                <w:spacing w:val="-2"/>
              </w:rPr>
              <w:t>ISO 21567, Microbiology of food and animal feeding stuffs - Horizontal method for the detection of Shigella spp.</w:t>
            </w:r>
          </w:p>
          <w:p w14:paraId="0536D06D" w14:textId="77777777" w:rsidR="00F90463" w:rsidRPr="00365712" w:rsidRDefault="002D507B" w:rsidP="00C57B7A">
            <w:pPr>
              <w:numPr>
                <w:ilvl w:val="0"/>
                <w:numId w:val="16"/>
              </w:numPr>
              <w:ind w:left="428" w:hanging="378"/>
              <w:rPr>
                <w:spacing w:val="-2"/>
              </w:rPr>
            </w:pPr>
            <w:r w:rsidRPr="00365712">
              <w:rPr>
                <w:spacing w:val="-2"/>
              </w:rPr>
              <w:t>ISO/TS 21872-1, Microbiology of food and animal feeding stuffs - Horizontal method for the detection of potentially enteropathogenic Vibrio spp. - Part 1: Detection of Vibrio parahaemolyticus and Vibrio cholerae</w:t>
            </w:r>
          </w:p>
          <w:p w14:paraId="22E6A1FE" w14:textId="77777777" w:rsidR="00F90463" w:rsidRPr="00365712" w:rsidRDefault="002D507B" w:rsidP="00C57B7A">
            <w:pPr>
              <w:numPr>
                <w:ilvl w:val="0"/>
                <w:numId w:val="16"/>
              </w:numPr>
              <w:ind w:left="428" w:hanging="378"/>
              <w:rPr>
                <w:spacing w:val="-2"/>
              </w:rPr>
            </w:pPr>
            <w:r w:rsidRPr="00365712">
              <w:rPr>
                <w:spacing w:val="-2"/>
              </w:rPr>
              <w:t>ISO/TS 21872-2, Microbiology of food and animal feeding stuffs - Horizontal method for the detection of potentially enteropathogenic Vibrio spp. - Part 2: Detection of species other than Vibrio parahaemolyticus and Vibrio cholerae</w:t>
            </w:r>
          </w:p>
          <w:p w14:paraId="04E15030" w14:textId="2620C8B8" w:rsidR="00F90463" w:rsidRPr="00365712" w:rsidRDefault="002D507B" w:rsidP="00C57B7A">
            <w:pPr>
              <w:numPr>
                <w:ilvl w:val="0"/>
                <w:numId w:val="16"/>
              </w:numPr>
              <w:ind w:left="428" w:hanging="378"/>
              <w:rPr>
                <w:spacing w:val="-2"/>
              </w:rPr>
            </w:pPr>
            <w:r w:rsidRPr="00365712">
              <w:rPr>
                <w:spacing w:val="-2"/>
              </w:rPr>
              <w:t>C</w:t>
            </w:r>
            <w:r w:rsidR="00DA11ED" w:rsidRPr="00365712">
              <w:rPr>
                <w:spacing w:val="-2"/>
              </w:rPr>
              <w:t>odex</w:t>
            </w:r>
            <w:r>
              <w:rPr>
                <w:spacing w:val="-2"/>
              </w:rPr>
              <w:t> p</w:t>
            </w:r>
            <w:r w:rsidR="00DA11ED" w:rsidRPr="00365712">
              <w:rPr>
                <w:spacing w:val="-2"/>
              </w:rPr>
              <w:t>esticides</w:t>
            </w:r>
            <w:r>
              <w:rPr>
                <w:spacing w:val="-2"/>
              </w:rPr>
              <w:t> </w:t>
            </w:r>
            <w:r w:rsidR="00DA11ED" w:rsidRPr="00365712">
              <w:rPr>
                <w:spacing w:val="-2"/>
              </w:rPr>
              <w:t>residues</w:t>
            </w:r>
            <w:r>
              <w:rPr>
                <w:spacing w:val="-2"/>
              </w:rPr>
              <w:t> </w:t>
            </w:r>
            <w:r w:rsidR="00DA11ED" w:rsidRPr="00365712">
              <w:rPr>
                <w:spacing w:val="-2"/>
              </w:rPr>
              <w:t>in</w:t>
            </w:r>
            <w:r>
              <w:rPr>
                <w:spacing w:val="-2"/>
              </w:rPr>
              <w:t> </w:t>
            </w:r>
            <w:r w:rsidR="00DA11ED" w:rsidRPr="00365712">
              <w:rPr>
                <w:spacing w:val="-2"/>
              </w:rPr>
              <w:t>food</w:t>
            </w:r>
            <w:r>
              <w:rPr>
                <w:spacing w:val="-2"/>
              </w:rPr>
              <w:t> </w:t>
            </w:r>
            <w:r w:rsidR="00DA11ED" w:rsidRPr="00365712">
              <w:rPr>
                <w:spacing w:val="-2"/>
              </w:rPr>
              <w:t>(online</w:t>
            </w:r>
            <w:r>
              <w:rPr>
                <w:spacing w:val="-2"/>
              </w:rPr>
              <w:t> </w:t>
            </w:r>
            <w:r w:rsidR="00DA11ED" w:rsidRPr="00365712">
              <w:rPr>
                <w:spacing w:val="-2"/>
              </w:rPr>
              <w:t>database</w:t>
            </w:r>
            <w:r>
              <w:rPr>
                <w:spacing w:val="-2"/>
              </w:rPr>
              <w:t>)</w:t>
            </w:r>
            <w:r w:rsidR="00DA11ED" w:rsidRPr="00365712">
              <w:rPr>
                <w:spacing w:val="-2"/>
              </w:rPr>
              <w:t xml:space="preserve"> </w:t>
            </w:r>
            <w:hyperlink r:id="rId8" w:tgtFrame="_blank" w:history="1">
              <w:r w:rsidR="00DA11ED" w:rsidRPr="00365712">
                <w:rPr>
                  <w:color w:val="0000FF"/>
                  <w:spacing w:val="-2"/>
                  <w:u w:val="single"/>
                </w:rPr>
                <w:t>https://www.acfs.go.th/codex/PesticideDatabase.html/</w:t>
              </w:r>
            </w:hyperlink>
          </w:p>
          <w:p w14:paraId="52CDFCC8" w14:textId="77777777" w:rsidR="00F90463" w:rsidRPr="00365712" w:rsidRDefault="002D507B" w:rsidP="00C57B7A">
            <w:pPr>
              <w:numPr>
                <w:ilvl w:val="0"/>
                <w:numId w:val="16"/>
              </w:numPr>
              <w:ind w:left="428" w:hanging="378"/>
              <w:rPr>
                <w:spacing w:val="-2"/>
              </w:rPr>
            </w:pPr>
            <w:r w:rsidRPr="00365712">
              <w:rPr>
                <w:spacing w:val="-2"/>
              </w:rPr>
              <w:t>Uganda Gazette</w:t>
            </w:r>
          </w:p>
          <w:p w14:paraId="4367591A" w14:textId="437A3686" w:rsidR="00F90463" w:rsidRPr="0065690F" w:rsidRDefault="002D507B" w:rsidP="00441372">
            <w:pPr>
              <w:spacing w:after="120"/>
            </w:pPr>
            <w:bookmarkStart w:id="57" w:name="sps9b"/>
            <w:bookmarkEnd w:id="56"/>
            <w:r w:rsidRPr="0065690F">
              <w:rPr>
                <w:bCs/>
              </w:rPr>
              <w:t>(available in English)</w:t>
            </w:r>
            <w:bookmarkEnd w:id="57"/>
          </w:p>
        </w:tc>
      </w:tr>
      <w:tr w:rsidR="009A456D" w14:paraId="38494D35" w14:textId="77777777" w:rsidTr="00F3021D">
        <w:tc>
          <w:tcPr>
            <w:tcW w:w="707" w:type="dxa"/>
            <w:tcBorders>
              <w:top w:val="single" w:sz="6" w:space="0" w:color="auto"/>
              <w:bottom w:val="single" w:sz="6" w:space="0" w:color="auto"/>
            </w:tcBorders>
            <w:shd w:val="clear" w:color="auto" w:fill="auto"/>
          </w:tcPr>
          <w:p w14:paraId="0AB4B977" w14:textId="77777777" w:rsidR="00EA4725" w:rsidRPr="00441372" w:rsidRDefault="002D507B" w:rsidP="00441372">
            <w:pPr>
              <w:spacing w:before="120" w:after="120"/>
              <w:jc w:val="left"/>
            </w:pPr>
            <w:r w:rsidRPr="00441372">
              <w:rPr>
                <w:b/>
              </w:rPr>
              <w:lastRenderedPageBreak/>
              <w:t>10.</w:t>
            </w:r>
          </w:p>
        </w:tc>
        <w:tc>
          <w:tcPr>
            <w:tcW w:w="8320" w:type="dxa"/>
            <w:tcBorders>
              <w:top w:val="single" w:sz="6" w:space="0" w:color="auto"/>
              <w:bottom w:val="single" w:sz="6" w:space="0" w:color="auto"/>
            </w:tcBorders>
            <w:shd w:val="clear" w:color="auto" w:fill="auto"/>
          </w:tcPr>
          <w:p w14:paraId="523BBD8E" w14:textId="77777777" w:rsidR="00EA4725" w:rsidRPr="00441372" w:rsidRDefault="002D507B"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To be determined.</w:t>
            </w:r>
            <w:bookmarkEnd w:id="59"/>
          </w:p>
          <w:p w14:paraId="58E3DAAF" w14:textId="77777777" w:rsidR="00EA4725" w:rsidRPr="00441372" w:rsidRDefault="002D507B"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To be determined.</w:t>
            </w:r>
            <w:bookmarkEnd w:id="61"/>
          </w:p>
        </w:tc>
      </w:tr>
      <w:tr w:rsidR="009A456D" w14:paraId="12ADFE7C" w14:textId="77777777" w:rsidTr="00F3021D">
        <w:tc>
          <w:tcPr>
            <w:tcW w:w="707" w:type="dxa"/>
            <w:tcBorders>
              <w:top w:val="single" w:sz="6" w:space="0" w:color="auto"/>
              <w:bottom w:val="single" w:sz="6" w:space="0" w:color="auto"/>
            </w:tcBorders>
            <w:shd w:val="clear" w:color="auto" w:fill="auto"/>
          </w:tcPr>
          <w:p w14:paraId="6F23B7BA" w14:textId="77777777" w:rsidR="00EA4725" w:rsidRPr="00441372" w:rsidRDefault="002D507B"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484C53BB" w14:textId="77777777" w:rsidR="00EA4725" w:rsidRPr="00441372" w:rsidRDefault="002D507B"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r w:rsidRPr="0065690F">
              <w:t>To be determined.</w:t>
            </w:r>
            <w:bookmarkEnd w:id="65"/>
          </w:p>
          <w:p w14:paraId="3334FBD6" w14:textId="77777777" w:rsidR="00EA4725" w:rsidRPr="00441372" w:rsidRDefault="002D507B"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9A456D" w14:paraId="794A43DB" w14:textId="77777777" w:rsidTr="00F3021D">
        <w:tc>
          <w:tcPr>
            <w:tcW w:w="707" w:type="dxa"/>
            <w:tcBorders>
              <w:top w:val="single" w:sz="6" w:space="0" w:color="auto"/>
              <w:bottom w:val="single" w:sz="6" w:space="0" w:color="auto"/>
            </w:tcBorders>
            <w:shd w:val="clear" w:color="auto" w:fill="auto"/>
          </w:tcPr>
          <w:p w14:paraId="3808A84C" w14:textId="77777777" w:rsidR="00EA4725" w:rsidRPr="00441372" w:rsidRDefault="002D507B"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3F2D4FDD" w14:textId="77777777" w:rsidR="00EA4725" w:rsidRPr="00441372" w:rsidRDefault="002D507B"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23 December 2023</w:t>
            </w:r>
            <w:bookmarkEnd w:id="72"/>
          </w:p>
          <w:p w14:paraId="485DAC79" w14:textId="77777777" w:rsidR="00EA4725" w:rsidRPr="00441372" w:rsidRDefault="002D507B"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 </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 </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4CAE79F8" w14:textId="77777777" w:rsidR="00F90463" w:rsidRPr="0065690F" w:rsidRDefault="002D507B" w:rsidP="00441372">
            <w:r w:rsidRPr="0065690F">
              <w:t>Uganda National Bureau of Standards</w:t>
            </w:r>
          </w:p>
          <w:p w14:paraId="5C89FB08" w14:textId="77777777" w:rsidR="00F90463" w:rsidRPr="0065690F" w:rsidRDefault="002D507B" w:rsidP="00441372">
            <w:r w:rsidRPr="0065690F">
              <w:t>Plot 2-12 ByPass Link, Bweyogerere Industrial and Business Park</w:t>
            </w:r>
          </w:p>
          <w:p w14:paraId="347036E0" w14:textId="77777777" w:rsidR="00F90463" w:rsidRPr="00C57B7A" w:rsidRDefault="002D507B" w:rsidP="00441372">
            <w:pPr>
              <w:rPr>
                <w:lang w:val="es-ES"/>
              </w:rPr>
            </w:pPr>
            <w:r w:rsidRPr="00C57B7A">
              <w:rPr>
                <w:lang w:val="es-ES"/>
              </w:rPr>
              <w:t>P.O. Box 6329</w:t>
            </w:r>
          </w:p>
          <w:p w14:paraId="4FF60877" w14:textId="77777777" w:rsidR="00F90463" w:rsidRPr="00C57B7A" w:rsidRDefault="002D507B" w:rsidP="00441372">
            <w:pPr>
              <w:rPr>
                <w:lang w:val="es-ES"/>
              </w:rPr>
            </w:pPr>
            <w:r w:rsidRPr="00C57B7A">
              <w:rPr>
                <w:lang w:val="es-ES"/>
              </w:rPr>
              <w:t>Kampala, Uganda</w:t>
            </w:r>
          </w:p>
          <w:p w14:paraId="2CAF95F2" w14:textId="77777777" w:rsidR="00F90463" w:rsidRPr="00C57B7A" w:rsidRDefault="002D507B" w:rsidP="00441372">
            <w:pPr>
              <w:rPr>
                <w:lang w:val="es-ES"/>
              </w:rPr>
            </w:pPr>
            <w:r w:rsidRPr="00C57B7A">
              <w:rPr>
                <w:lang w:val="es-ES"/>
              </w:rPr>
              <w:t>Tel: +(256) 4 1733 3250/1/2</w:t>
            </w:r>
          </w:p>
          <w:p w14:paraId="67184126" w14:textId="77777777" w:rsidR="00F90463" w:rsidRPr="00C57B7A" w:rsidRDefault="002D507B" w:rsidP="00441372">
            <w:pPr>
              <w:rPr>
                <w:lang w:val="fr-CH"/>
              </w:rPr>
            </w:pPr>
            <w:r w:rsidRPr="00C57B7A">
              <w:rPr>
                <w:lang w:val="fr-CH"/>
              </w:rPr>
              <w:t>Fax: +(256) 4 1428 6123</w:t>
            </w:r>
          </w:p>
          <w:p w14:paraId="28883FA6" w14:textId="77777777" w:rsidR="00F90463" w:rsidRPr="00C57B7A" w:rsidRDefault="002D507B" w:rsidP="00441372">
            <w:pPr>
              <w:rPr>
                <w:lang w:val="fr-CH"/>
              </w:rPr>
            </w:pPr>
            <w:r w:rsidRPr="00C57B7A">
              <w:rPr>
                <w:lang w:val="fr-CH"/>
              </w:rPr>
              <w:t xml:space="preserve">E-mail: </w:t>
            </w:r>
            <w:hyperlink r:id="rId9" w:history="1">
              <w:r w:rsidRPr="00C57B7A">
                <w:rPr>
                  <w:color w:val="0000FF"/>
                  <w:u w:val="single"/>
                  <w:lang w:val="fr-CH"/>
                </w:rPr>
                <w:t>info@unbs.go.ug</w:t>
              </w:r>
            </w:hyperlink>
          </w:p>
          <w:p w14:paraId="0DFE8BEA" w14:textId="77777777" w:rsidR="00F90463" w:rsidRPr="0065690F" w:rsidRDefault="002D507B" w:rsidP="00441372">
            <w:pPr>
              <w:spacing w:after="120"/>
            </w:pPr>
            <w:r w:rsidRPr="0065690F">
              <w:t xml:space="preserve">Website: </w:t>
            </w:r>
            <w:hyperlink r:id="rId10" w:tgtFrame="_blank" w:history="1">
              <w:r w:rsidRPr="0065690F">
                <w:rPr>
                  <w:color w:val="0000FF"/>
                  <w:u w:val="single"/>
                </w:rPr>
                <w:t>https://www.unbs.go.ug</w:t>
              </w:r>
            </w:hyperlink>
            <w:bookmarkEnd w:id="79"/>
          </w:p>
        </w:tc>
      </w:tr>
      <w:tr w:rsidR="009A456D" w14:paraId="350982B4" w14:textId="77777777" w:rsidTr="00F3021D">
        <w:tc>
          <w:tcPr>
            <w:tcW w:w="707" w:type="dxa"/>
            <w:tcBorders>
              <w:top w:val="single" w:sz="6" w:space="0" w:color="auto"/>
            </w:tcBorders>
            <w:shd w:val="clear" w:color="auto" w:fill="auto"/>
          </w:tcPr>
          <w:p w14:paraId="311A1D13" w14:textId="77777777" w:rsidR="00EA4725" w:rsidRPr="00441372" w:rsidRDefault="002D507B"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51DA26C3" w14:textId="77777777" w:rsidR="00EA4725" w:rsidRPr="00441372" w:rsidRDefault="002D507B"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 </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 </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390DDDE8" w14:textId="77777777" w:rsidR="00EA4725" w:rsidRPr="0065690F" w:rsidRDefault="002D507B" w:rsidP="00F3021D">
            <w:pPr>
              <w:keepNext/>
              <w:keepLines/>
              <w:rPr>
                <w:bCs/>
              </w:rPr>
            </w:pPr>
            <w:r w:rsidRPr="0065690F">
              <w:rPr>
                <w:bCs/>
              </w:rPr>
              <w:t>Uganda National Bureau of Standards</w:t>
            </w:r>
          </w:p>
          <w:p w14:paraId="6406E9AA" w14:textId="77777777" w:rsidR="00EA4725" w:rsidRPr="0065690F" w:rsidRDefault="002D507B" w:rsidP="00F3021D">
            <w:pPr>
              <w:keepNext/>
              <w:keepLines/>
              <w:rPr>
                <w:bCs/>
              </w:rPr>
            </w:pPr>
            <w:r w:rsidRPr="0065690F">
              <w:rPr>
                <w:bCs/>
              </w:rPr>
              <w:t>Plot 2-12 ByPass Link, Bweyogerere Industrial and Business Park</w:t>
            </w:r>
          </w:p>
          <w:p w14:paraId="783F1D89" w14:textId="77777777" w:rsidR="00EA4725" w:rsidRPr="00C57B7A" w:rsidRDefault="002D507B" w:rsidP="00F3021D">
            <w:pPr>
              <w:keepNext/>
              <w:keepLines/>
              <w:rPr>
                <w:bCs/>
                <w:lang w:val="es-ES"/>
              </w:rPr>
            </w:pPr>
            <w:r w:rsidRPr="00C57B7A">
              <w:rPr>
                <w:bCs/>
                <w:lang w:val="es-ES"/>
              </w:rPr>
              <w:t>P.O. Box 6329</w:t>
            </w:r>
          </w:p>
          <w:p w14:paraId="285CF77F" w14:textId="77777777" w:rsidR="00EA4725" w:rsidRPr="00C57B7A" w:rsidRDefault="002D507B" w:rsidP="00F3021D">
            <w:pPr>
              <w:keepNext/>
              <w:keepLines/>
              <w:rPr>
                <w:bCs/>
                <w:lang w:val="es-ES"/>
              </w:rPr>
            </w:pPr>
            <w:r w:rsidRPr="00C57B7A">
              <w:rPr>
                <w:bCs/>
                <w:lang w:val="es-ES"/>
              </w:rPr>
              <w:t>Kampala, Uganda</w:t>
            </w:r>
          </w:p>
          <w:p w14:paraId="118F9E2E" w14:textId="77777777" w:rsidR="00EA4725" w:rsidRPr="00C57B7A" w:rsidRDefault="002D507B" w:rsidP="00F3021D">
            <w:pPr>
              <w:keepNext/>
              <w:keepLines/>
              <w:rPr>
                <w:bCs/>
                <w:lang w:val="es-ES"/>
              </w:rPr>
            </w:pPr>
            <w:r w:rsidRPr="00C57B7A">
              <w:rPr>
                <w:bCs/>
                <w:lang w:val="es-ES"/>
              </w:rPr>
              <w:t>Tel: +(256) 4 1733 3250/1/2</w:t>
            </w:r>
          </w:p>
          <w:p w14:paraId="4DB3F26C" w14:textId="77777777" w:rsidR="00EA4725" w:rsidRPr="00C57B7A" w:rsidRDefault="002D507B" w:rsidP="00F3021D">
            <w:pPr>
              <w:keepNext/>
              <w:keepLines/>
              <w:rPr>
                <w:bCs/>
                <w:lang w:val="fr-CH"/>
              </w:rPr>
            </w:pPr>
            <w:r w:rsidRPr="00C57B7A">
              <w:rPr>
                <w:bCs/>
                <w:lang w:val="fr-CH"/>
              </w:rPr>
              <w:t>Fax: +(256) 4 1428 6123</w:t>
            </w:r>
          </w:p>
          <w:p w14:paraId="0B67FD6B" w14:textId="77777777" w:rsidR="00EA4725" w:rsidRPr="00C57B7A" w:rsidRDefault="002D507B" w:rsidP="00F3021D">
            <w:pPr>
              <w:keepNext/>
              <w:keepLines/>
              <w:rPr>
                <w:bCs/>
                <w:lang w:val="fr-CH"/>
              </w:rPr>
            </w:pPr>
            <w:r w:rsidRPr="00C57B7A">
              <w:rPr>
                <w:bCs/>
                <w:lang w:val="fr-CH"/>
              </w:rPr>
              <w:t xml:space="preserve">E-mail: </w:t>
            </w:r>
            <w:hyperlink r:id="rId11" w:history="1">
              <w:r w:rsidRPr="00C57B7A">
                <w:rPr>
                  <w:bCs/>
                  <w:color w:val="0000FF"/>
                  <w:u w:val="single"/>
                  <w:lang w:val="fr-CH"/>
                </w:rPr>
                <w:t>info@unbs.go.ug</w:t>
              </w:r>
            </w:hyperlink>
          </w:p>
          <w:p w14:paraId="2F719FBB" w14:textId="77777777" w:rsidR="00EA4725" w:rsidRPr="0065690F" w:rsidRDefault="002D507B" w:rsidP="00F3021D">
            <w:pPr>
              <w:keepNext/>
              <w:keepLines/>
              <w:spacing w:after="120"/>
              <w:rPr>
                <w:bCs/>
              </w:rPr>
            </w:pPr>
            <w:r w:rsidRPr="0065690F">
              <w:rPr>
                <w:bCs/>
              </w:rPr>
              <w:t xml:space="preserve">Website: </w:t>
            </w:r>
            <w:hyperlink r:id="rId12" w:history="1">
              <w:r w:rsidRPr="0065690F">
                <w:rPr>
                  <w:bCs/>
                  <w:color w:val="0000FF"/>
                  <w:u w:val="single"/>
                </w:rPr>
                <w:t>https://www.unbs.go.ug</w:t>
              </w:r>
            </w:hyperlink>
            <w:bookmarkEnd w:id="86"/>
          </w:p>
        </w:tc>
      </w:tr>
    </w:tbl>
    <w:p w14:paraId="48E80EF4" w14:textId="77777777" w:rsidR="007141CF" w:rsidRPr="00441372" w:rsidRDefault="007141CF" w:rsidP="00441372"/>
    <w:sectPr w:rsidR="007141CF" w:rsidRPr="00441372" w:rsidSect="00C57B7A">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20914" w14:textId="77777777" w:rsidR="00454CD3" w:rsidRDefault="002D507B">
      <w:r>
        <w:separator/>
      </w:r>
    </w:p>
  </w:endnote>
  <w:endnote w:type="continuationSeparator" w:id="0">
    <w:p w14:paraId="77252534" w14:textId="77777777" w:rsidR="00454CD3" w:rsidRDefault="002D5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BDD92" w14:textId="247916EE" w:rsidR="00EA4725" w:rsidRPr="00C57B7A" w:rsidRDefault="002D507B" w:rsidP="00C57B7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FC8B" w14:textId="37594F6E" w:rsidR="00EA4725" w:rsidRPr="00C57B7A" w:rsidRDefault="002D507B" w:rsidP="00C57B7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370D4" w14:textId="77777777" w:rsidR="00C863EB" w:rsidRPr="00441372" w:rsidRDefault="002D507B"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16EDA" w14:textId="77777777" w:rsidR="00454CD3" w:rsidRDefault="002D507B">
      <w:r>
        <w:separator/>
      </w:r>
    </w:p>
  </w:footnote>
  <w:footnote w:type="continuationSeparator" w:id="0">
    <w:p w14:paraId="1C85DF84" w14:textId="77777777" w:rsidR="00454CD3" w:rsidRDefault="002D5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9314" w14:textId="77777777" w:rsidR="00C57B7A" w:rsidRPr="00C57B7A" w:rsidRDefault="002D507B" w:rsidP="00C57B7A">
    <w:pPr>
      <w:pStyle w:val="Header"/>
      <w:pBdr>
        <w:bottom w:val="single" w:sz="4" w:space="1" w:color="auto"/>
      </w:pBdr>
      <w:tabs>
        <w:tab w:val="clear" w:pos="4513"/>
        <w:tab w:val="clear" w:pos="9027"/>
      </w:tabs>
      <w:jc w:val="center"/>
    </w:pPr>
    <w:r w:rsidRPr="00C57B7A">
      <w:t>G/SPS/N/UGA/286</w:t>
    </w:r>
  </w:p>
  <w:p w14:paraId="46EB726E" w14:textId="77777777" w:rsidR="00C57B7A" w:rsidRPr="00C57B7A" w:rsidRDefault="00C57B7A" w:rsidP="00C57B7A">
    <w:pPr>
      <w:pStyle w:val="Header"/>
      <w:pBdr>
        <w:bottom w:val="single" w:sz="4" w:space="1" w:color="auto"/>
      </w:pBdr>
      <w:tabs>
        <w:tab w:val="clear" w:pos="4513"/>
        <w:tab w:val="clear" w:pos="9027"/>
      </w:tabs>
      <w:jc w:val="center"/>
    </w:pPr>
  </w:p>
  <w:p w14:paraId="601D763A" w14:textId="291933F8" w:rsidR="00C57B7A" w:rsidRPr="00C57B7A" w:rsidRDefault="002D507B" w:rsidP="00C57B7A">
    <w:pPr>
      <w:pStyle w:val="Header"/>
      <w:pBdr>
        <w:bottom w:val="single" w:sz="4" w:space="1" w:color="auto"/>
      </w:pBdr>
      <w:tabs>
        <w:tab w:val="clear" w:pos="4513"/>
        <w:tab w:val="clear" w:pos="9027"/>
      </w:tabs>
      <w:jc w:val="center"/>
    </w:pPr>
    <w:r w:rsidRPr="00C57B7A">
      <w:t xml:space="preserve">- </w:t>
    </w:r>
    <w:r w:rsidRPr="00C57B7A">
      <w:fldChar w:fldCharType="begin"/>
    </w:r>
    <w:r w:rsidRPr="00C57B7A">
      <w:instrText xml:space="preserve"> PAGE </w:instrText>
    </w:r>
    <w:r w:rsidRPr="00C57B7A">
      <w:fldChar w:fldCharType="separate"/>
    </w:r>
    <w:r w:rsidRPr="00C57B7A">
      <w:rPr>
        <w:noProof/>
      </w:rPr>
      <w:t>2</w:t>
    </w:r>
    <w:r w:rsidRPr="00C57B7A">
      <w:fldChar w:fldCharType="end"/>
    </w:r>
    <w:r w:rsidRPr="00C57B7A">
      <w:t xml:space="preserve"> -</w:t>
    </w:r>
  </w:p>
  <w:p w14:paraId="6C8D16B6" w14:textId="5B301EE1" w:rsidR="00EA4725" w:rsidRPr="00C57B7A" w:rsidRDefault="00EA4725" w:rsidP="00C57B7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B3234" w14:textId="77777777" w:rsidR="00C57B7A" w:rsidRPr="00C57B7A" w:rsidRDefault="002D507B" w:rsidP="00C57B7A">
    <w:pPr>
      <w:pStyle w:val="Header"/>
      <w:pBdr>
        <w:bottom w:val="single" w:sz="4" w:space="1" w:color="auto"/>
      </w:pBdr>
      <w:tabs>
        <w:tab w:val="clear" w:pos="4513"/>
        <w:tab w:val="clear" w:pos="9027"/>
      </w:tabs>
      <w:jc w:val="center"/>
    </w:pPr>
    <w:r w:rsidRPr="00C57B7A">
      <w:t>G/SPS/N/UGA/286</w:t>
    </w:r>
  </w:p>
  <w:p w14:paraId="400D5985" w14:textId="77777777" w:rsidR="00C57B7A" w:rsidRPr="00C57B7A" w:rsidRDefault="00C57B7A" w:rsidP="00C57B7A">
    <w:pPr>
      <w:pStyle w:val="Header"/>
      <w:pBdr>
        <w:bottom w:val="single" w:sz="4" w:space="1" w:color="auto"/>
      </w:pBdr>
      <w:tabs>
        <w:tab w:val="clear" w:pos="4513"/>
        <w:tab w:val="clear" w:pos="9027"/>
      </w:tabs>
      <w:jc w:val="center"/>
    </w:pPr>
  </w:p>
  <w:p w14:paraId="216CD7F9" w14:textId="1B41A2C0" w:rsidR="00C57B7A" w:rsidRPr="00C57B7A" w:rsidRDefault="002D507B" w:rsidP="00C57B7A">
    <w:pPr>
      <w:pStyle w:val="Header"/>
      <w:pBdr>
        <w:bottom w:val="single" w:sz="4" w:space="1" w:color="auto"/>
      </w:pBdr>
      <w:tabs>
        <w:tab w:val="clear" w:pos="4513"/>
        <w:tab w:val="clear" w:pos="9027"/>
      </w:tabs>
      <w:jc w:val="center"/>
    </w:pPr>
    <w:r w:rsidRPr="00C57B7A">
      <w:t xml:space="preserve">- </w:t>
    </w:r>
    <w:r w:rsidRPr="00C57B7A">
      <w:fldChar w:fldCharType="begin"/>
    </w:r>
    <w:r w:rsidRPr="00C57B7A">
      <w:instrText xml:space="preserve"> PAGE </w:instrText>
    </w:r>
    <w:r w:rsidRPr="00C57B7A">
      <w:fldChar w:fldCharType="separate"/>
    </w:r>
    <w:r w:rsidRPr="00C57B7A">
      <w:rPr>
        <w:noProof/>
      </w:rPr>
      <w:t>2</w:t>
    </w:r>
    <w:r w:rsidRPr="00C57B7A">
      <w:fldChar w:fldCharType="end"/>
    </w:r>
    <w:r w:rsidRPr="00C57B7A">
      <w:t xml:space="preserve"> -</w:t>
    </w:r>
  </w:p>
  <w:p w14:paraId="459FEEF5" w14:textId="547180F3" w:rsidR="00EA4725" w:rsidRPr="00C57B7A" w:rsidRDefault="00EA4725" w:rsidP="00C57B7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A456D" w14:paraId="1D3A20AF" w14:textId="77777777" w:rsidTr="00EE3CAF">
      <w:trPr>
        <w:trHeight w:val="240"/>
        <w:jc w:val="center"/>
      </w:trPr>
      <w:tc>
        <w:tcPr>
          <w:tcW w:w="3794" w:type="dxa"/>
          <w:shd w:val="clear" w:color="auto" w:fill="FFFFFF"/>
          <w:tcMar>
            <w:left w:w="108" w:type="dxa"/>
            <w:right w:w="108" w:type="dxa"/>
          </w:tcMar>
          <w:vAlign w:val="center"/>
        </w:tcPr>
        <w:p w14:paraId="665A68B5"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356FCDE2" w14:textId="4B01C090" w:rsidR="00ED54E0" w:rsidRPr="00EA4725" w:rsidRDefault="002D507B" w:rsidP="00422B6F">
          <w:pPr>
            <w:jc w:val="right"/>
            <w:rPr>
              <w:b/>
              <w:color w:val="FF0000"/>
              <w:szCs w:val="16"/>
            </w:rPr>
          </w:pPr>
          <w:r>
            <w:rPr>
              <w:b/>
              <w:color w:val="FF0000"/>
              <w:szCs w:val="16"/>
            </w:rPr>
            <w:t xml:space="preserve"> </w:t>
          </w:r>
        </w:p>
      </w:tc>
    </w:tr>
    <w:bookmarkEnd w:id="87"/>
    <w:tr w:rsidR="009A456D" w14:paraId="357F7C4F" w14:textId="77777777" w:rsidTr="00EE3CAF">
      <w:trPr>
        <w:trHeight w:val="213"/>
        <w:jc w:val="center"/>
      </w:trPr>
      <w:tc>
        <w:tcPr>
          <w:tcW w:w="3794" w:type="dxa"/>
          <w:vMerge w:val="restart"/>
          <w:shd w:val="clear" w:color="auto" w:fill="FFFFFF"/>
          <w:tcMar>
            <w:left w:w="0" w:type="dxa"/>
            <w:right w:w="0" w:type="dxa"/>
          </w:tcMar>
        </w:tcPr>
        <w:p w14:paraId="5A049B49" w14:textId="77777777" w:rsidR="00ED54E0" w:rsidRPr="00EA4725" w:rsidRDefault="006756FF" w:rsidP="00422B6F">
          <w:pPr>
            <w:jc w:val="left"/>
          </w:pPr>
          <w:r>
            <w:rPr>
              <w:lang w:eastAsia="en-GB"/>
            </w:rPr>
            <w:pict w14:anchorId="1BCBA7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7DC624D2" w14:textId="77777777" w:rsidR="00ED54E0" w:rsidRPr="00EA4725" w:rsidRDefault="00ED54E0" w:rsidP="00422B6F">
          <w:pPr>
            <w:jc w:val="right"/>
            <w:rPr>
              <w:b/>
              <w:szCs w:val="16"/>
            </w:rPr>
          </w:pPr>
        </w:p>
      </w:tc>
    </w:tr>
    <w:tr w:rsidR="009A456D" w14:paraId="29590BCF" w14:textId="77777777" w:rsidTr="00EE3CAF">
      <w:trPr>
        <w:trHeight w:val="868"/>
        <w:jc w:val="center"/>
      </w:trPr>
      <w:tc>
        <w:tcPr>
          <w:tcW w:w="3794" w:type="dxa"/>
          <w:vMerge/>
          <w:shd w:val="clear" w:color="auto" w:fill="FFFFFF"/>
          <w:tcMar>
            <w:left w:w="108" w:type="dxa"/>
            <w:right w:w="108" w:type="dxa"/>
          </w:tcMar>
        </w:tcPr>
        <w:p w14:paraId="76D0AB74"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3CB43DC3" w14:textId="77777777" w:rsidR="00C57B7A" w:rsidRDefault="002D507B" w:rsidP="00656ABC">
          <w:pPr>
            <w:jc w:val="right"/>
            <w:rPr>
              <w:b/>
              <w:szCs w:val="16"/>
            </w:rPr>
          </w:pPr>
          <w:bookmarkStart w:id="88" w:name="bmkSymbols"/>
          <w:r>
            <w:rPr>
              <w:b/>
              <w:szCs w:val="16"/>
            </w:rPr>
            <w:t>G/SPS/N/UGA/286</w:t>
          </w:r>
          <w:bookmarkEnd w:id="88"/>
        </w:p>
      </w:tc>
    </w:tr>
    <w:tr w:rsidR="009A456D" w14:paraId="39DE1D3F" w14:textId="77777777" w:rsidTr="00EE3CAF">
      <w:trPr>
        <w:trHeight w:val="240"/>
        <w:jc w:val="center"/>
      </w:trPr>
      <w:tc>
        <w:tcPr>
          <w:tcW w:w="3794" w:type="dxa"/>
          <w:vMerge/>
          <w:shd w:val="clear" w:color="auto" w:fill="FFFFFF"/>
          <w:tcMar>
            <w:left w:w="108" w:type="dxa"/>
            <w:right w:w="108" w:type="dxa"/>
          </w:tcMar>
          <w:vAlign w:val="center"/>
        </w:tcPr>
        <w:p w14:paraId="5826C503" w14:textId="77777777" w:rsidR="00ED54E0" w:rsidRPr="00EA4725" w:rsidRDefault="00ED54E0" w:rsidP="00422B6F"/>
      </w:tc>
      <w:tc>
        <w:tcPr>
          <w:tcW w:w="5448" w:type="dxa"/>
          <w:gridSpan w:val="2"/>
          <w:shd w:val="clear" w:color="auto" w:fill="FFFFFF"/>
          <w:tcMar>
            <w:left w:w="108" w:type="dxa"/>
            <w:right w:w="108" w:type="dxa"/>
          </w:tcMar>
          <w:vAlign w:val="center"/>
        </w:tcPr>
        <w:p w14:paraId="6260E27F" w14:textId="77777777" w:rsidR="00ED54E0" w:rsidRPr="00EA4725" w:rsidRDefault="002D507B" w:rsidP="00422B6F">
          <w:pPr>
            <w:jc w:val="right"/>
            <w:rPr>
              <w:szCs w:val="16"/>
            </w:rPr>
          </w:pPr>
          <w:bookmarkStart w:id="89" w:name="spsDateDistribution"/>
          <w:bookmarkStart w:id="90" w:name="bmkDate"/>
          <w:bookmarkEnd w:id="89"/>
          <w:r w:rsidRPr="00EA4725">
            <w:rPr>
              <w:szCs w:val="16"/>
            </w:rPr>
            <w:t>24 October 2023</w:t>
          </w:r>
          <w:bookmarkEnd w:id="90"/>
        </w:p>
      </w:tc>
    </w:tr>
    <w:tr w:rsidR="009A456D" w14:paraId="03C79184"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914BE13" w14:textId="06FF4B9B" w:rsidR="00ED54E0" w:rsidRPr="00EA4725" w:rsidRDefault="002D507B" w:rsidP="00422B6F">
          <w:pPr>
            <w:jc w:val="left"/>
            <w:rPr>
              <w:b/>
            </w:rPr>
          </w:pPr>
          <w:bookmarkStart w:id="91" w:name="bmkSerial"/>
          <w:r w:rsidRPr="00441372">
            <w:rPr>
              <w:color w:val="FF0000"/>
              <w:szCs w:val="16"/>
            </w:rPr>
            <w:t>(</w:t>
          </w:r>
          <w:bookmarkStart w:id="92" w:name="spsSerialNumber"/>
          <w:bookmarkEnd w:id="92"/>
          <w:r>
            <w:rPr>
              <w:color w:val="FF0000"/>
              <w:szCs w:val="16"/>
            </w:rPr>
            <w:t>23-</w:t>
          </w:r>
          <w:r w:rsidR="006756FF">
            <w:rPr>
              <w:color w:val="FF0000"/>
              <w:szCs w:val="16"/>
            </w:rPr>
            <w:t>7146</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4BCC9D9E" w14:textId="77777777" w:rsidR="00ED54E0" w:rsidRPr="00EA4725" w:rsidRDefault="002D507B"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9A456D" w14:paraId="481B083D"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A2623A3" w14:textId="4AE113D0" w:rsidR="00ED54E0" w:rsidRPr="00EA4725" w:rsidRDefault="002D507B"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4431DDE9" w14:textId="1A291801" w:rsidR="00ED54E0" w:rsidRPr="00441372" w:rsidRDefault="002D507B" w:rsidP="00EC687E">
          <w:pPr>
            <w:jc w:val="right"/>
            <w:rPr>
              <w:bCs/>
              <w:szCs w:val="18"/>
            </w:rPr>
          </w:pPr>
          <w:bookmarkStart w:id="95" w:name="bmkLanguage"/>
          <w:r>
            <w:rPr>
              <w:bCs/>
              <w:szCs w:val="18"/>
            </w:rPr>
            <w:t>Original: English</w:t>
          </w:r>
          <w:bookmarkEnd w:id="95"/>
        </w:p>
      </w:tc>
    </w:tr>
  </w:tbl>
  <w:p w14:paraId="5017E8C5"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4108DD"/>
    <w:multiLevelType w:val="hybridMultilevel"/>
    <w:tmpl w:val="721648FE"/>
    <w:lvl w:ilvl="0" w:tplc="3BD2615C">
      <w:start w:val="1"/>
      <w:numFmt w:val="decimal"/>
      <w:lvlText w:val="%1."/>
      <w:lvlJc w:val="left"/>
      <w:pPr>
        <w:ind w:left="720" w:hanging="360"/>
      </w:pPr>
    </w:lvl>
    <w:lvl w:ilvl="1" w:tplc="981CEE62" w:tentative="1">
      <w:start w:val="1"/>
      <w:numFmt w:val="lowerLetter"/>
      <w:lvlText w:val="%2."/>
      <w:lvlJc w:val="left"/>
      <w:pPr>
        <w:ind w:left="1440" w:hanging="360"/>
      </w:pPr>
    </w:lvl>
    <w:lvl w:ilvl="2" w:tplc="E2EACFF6" w:tentative="1">
      <w:start w:val="1"/>
      <w:numFmt w:val="lowerRoman"/>
      <w:lvlText w:val="%3."/>
      <w:lvlJc w:val="right"/>
      <w:pPr>
        <w:ind w:left="2160" w:hanging="180"/>
      </w:pPr>
    </w:lvl>
    <w:lvl w:ilvl="3" w:tplc="8542BBDC" w:tentative="1">
      <w:start w:val="1"/>
      <w:numFmt w:val="decimal"/>
      <w:lvlText w:val="%4."/>
      <w:lvlJc w:val="left"/>
      <w:pPr>
        <w:ind w:left="2880" w:hanging="360"/>
      </w:pPr>
    </w:lvl>
    <w:lvl w:ilvl="4" w:tplc="8DE2B92A" w:tentative="1">
      <w:start w:val="1"/>
      <w:numFmt w:val="lowerLetter"/>
      <w:lvlText w:val="%5."/>
      <w:lvlJc w:val="left"/>
      <w:pPr>
        <w:ind w:left="3600" w:hanging="360"/>
      </w:pPr>
    </w:lvl>
    <w:lvl w:ilvl="5" w:tplc="39389D4A" w:tentative="1">
      <w:start w:val="1"/>
      <w:numFmt w:val="lowerRoman"/>
      <w:lvlText w:val="%6."/>
      <w:lvlJc w:val="right"/>
      <w:pPr>
        <w:ind w:left="4320" w:hanging="180"/>
      </w:pPr>
    </w:lvl>
    <w:lvl w:ilvl="6" w:tplc="C47660B8" w:tentative="1">
      <w:start w:val="1"/>
      <w:numFmt w:val="decimal"/>
      <w:lvlText w:val="%7."/>
      <w:lvlJc w:val="left"/>
      <w:pPr>
        <w:ind w:left="5040" w:hanging="360"/>
      </w:pPr>
    </w:lvl>
    <w:lvl w:ilvl="7" w:tplc="CB6224FA" w:tentative="1">
      <w:start w:val="1"/>
      <w:numFmt w:val="lowerLetter"/>
      <w:lvlText w:val="%8."/>
      <w:lvlJc w:val="left"/>
      <w:pPr>
        <w:ind w:left="5760" w:hanging="360"/>
      </w:pPr>
    </w:lvl>
    <w:lvl w:ilvl="8" w:tplc="10B2F224" w:tentative="1">
      <w:start w:val="1"/>
      <w:numFmt w:val="lowerRoman"/>
      <w:lvlText w:val="%9."/>
      <w:lvlJc w:val="right"/>
      <w:pPr>
        <w:ind w:left="6480" w:hanging="180"/>
      </w:p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A776D52A">
      <w:start w:val="1"/>
      <w:numFmt w:val="decimal"/>
      <w:pStyle w:val="SummaryText"/>
      <w:lvlText w:val="%1."/>
      <w:lvlJc w:val="left"/>
      <w:pPr>
        <w:ind w:left="360" w:hanging="360"/>
      </w:pPr>
    </w:lvl>
    <w:lvl w:ilvl="1" w:tplc="6E9AA51C" w:tentative="1">
      <w:start w:val="1"/>
      <w:numFmt w:val="lowerLetter"/>
      <w:lvlText w:val="%2."/>
      <w:lvlJc w:val="left"/>
      <w:pPr>
        <w:ind w:left="1080" w:hanging="360"/>
      </w:pPr>
    </w:lvl>
    <w:lvl w:ilvl="2" w:tplc="D5BC16D6" w:tentative="1">
      <w:start w:val="1"/>
      <w:numFmt w:val="lowerRoman"/>
      <w:lvlText w:val="%3."/>
      <w:lvlJc w:val="right"/>
      <w:pPr>
        <w:ind w:left="1800" w:hanging="180"/>
      </w:pPr>
    </w:lvl>
    <w:lvl w:ilvl="3" w:tplc="5B485C0A" w:tentative="1">
      <w:start w:val="1"/>
      <w:numFmt w:val="decimal"/>
      <w:lvlText w:val="%4."/>
      <w:lvlJc w:val="left"/>
      <w:pPr>
        <w:ind w:left="2520" w:hanging="360"/>
      </w:pPr>
    </w:lvl>
    <w:lvl w:ilvl="4" w:tplc="5B9CE746" w:tentative="1">
      <w:start w:val="1"/>
      <w:numFmt w:val="lowerLetter"/>
      <w:lvlText w:val="%5."/>
      <w:lvlJc w:val="left"/>
      <w:pPr>
        <w:ind w:left="3240" w:hanging="360"/>
      </w:pPr>
    </w:lvl>
    <w:lvl w:ilvl="5" w:tplc="222E8A6A" w:tentative="1">
      <w:start w:val="1"/>
      <w:numFmt w:val="lowerRoman"/>
      <w:lvlText w:val="%6."/>
      <w:lvlJc w:val="right"/>
      <w:pPr>
        <w:ind w:left="3960" w:hanging="180"/>
      </w:pPr>
    </w:lvl>
    <w:lvl w:ilvl="6" w:tplc="7E20FEB8" w:tentative="1">
      <w:start w:val="1"/>
      <w:numFmt w:val="decimal"/>
      <w:lvlText w:val="%7."/>
      <w:lvlJc w:val="left"/>
      <w:pPr>
        <w:ind w:left="4680" w:hanging="360"/>
      </w:pPr>
    </w:lvl>
    <w:lvl w:ilvl="7" w:tplc="A47A4980" w:tentative="1">
      <w:start w:val="1"/>
      <w:numFmt w:val="lowerLetter"/>
      <w:lvlText w:val="%8."/>
      <w:lvlJc w:val="left"/>
      <w:pPr>
        <w:ind w:left="5400" w:hanging="360"/>
      </w:pPr>
    </w:lvl>
    <w:lvl w:ilvl="8" w:tplc="458A30E4" w:tentative="1">
      <w:start w:val="1"/>
      <w:numFmt w:val="lowerRoman"/>
      <w:lvlText w:val="%9."/>
      <w:lvlJc w:val="right"/>
      <w:pPr>
        <w:ind w:left="6120" w:hanging="180"/>
      </w:pPr>
    </w:lvl>
  </w:abstractNum>
  <w:num w:numId="1" w16cid:durableId="1844784277">
    <w:abstractNumId w:val="9"/>
  </w:num>
  <w:num w:numId="2" w16cid:durableId="373971594">
    <w:abstractNumId w:val="7"/>
  </w:num>
  <w:num w:numId="3" w16cid:durableId="1174808259">
    <w:abstractNumId w:val="6"/>
  </w:num>
  <w:num w:numId="4" w16cid:durableId="1740397635">
    <w:abstractNumId w:val="5"/>
  </w:num>
  <w:num w:numId="5" w16cid:durableId="313533047">
    <w:abstractNumId w:val="4"/>
  </w:num>
  <w:num w:numId="6" w16cid:durableId="1856115925">
    <w:abstractNumId w:val="13"/>
  </w:num>
  <w:num w:numId="7" w16cid:durableId="717169455">
    <w:abstractNumId w:val="12"/>
  </w:num>
  <w:num w:numId="8" w16cid:durableId="2011129508">
    <w:abstractNumId w:val="11"/>
  </w:num>
  <w:num w:numId="9" w16cid:durableId="11796639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8275928">
    <w:abstractNumId w:val="14"/>
  </w:num>
  <w:num w:numId="11" w16cid:durableId="575747004">
    <w:abstractNumId w:val="8"/>
  </w:num>
  <w:num w:numId="12" w16cid:durableId="199049700">
    <w:abstractNumId w:val="3"/>
  </w:num>
  <w:num w:numId="13" w16cid:durableId="1534533790">
    <w:abstractNumId w:val="2"/>
  </w:num>
  <w:num w:numId="14" w16cid:durableId="242833925">
    <w:abstractNumId w:val="1"/>
  </w:num>
  <w:num w:numId="15" w16cid:durableId="174923354">
    <w:abstractNumId w:val="0"/>
  </w:num>
  <w:num w:numId="16" w16cid:durableId="3079053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77F"/>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60FFF"/>
    <w:rsid w:val="0027067B"/>
    <w:rsid w:val="00272C98"/>
    <w:rsid w:val="002A67C2"/>
    <w:rsid w:val="002C2634"/>
    <w:rsid w:val="002D507B"/>
    <w:rsid w:val="00334D8B"/>
    <w:rsid w:val="0035602E"/>
    <w:rsid w:val="003572B4"/>
    <w:rsid w:val="00365712"/>
    <w:rsid w:val="003817C7"/>
    <w:rsid w:val="00395125"/>
    <w:rsid w:val="003E2958"/>
    <w:rsid w:val="00422B6F"/>
    <w:rsid w:val="00423377"/>
    <w:rsid w:val="00441372"/>
    <w:rsid w:val="00454CD3"/>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756FF"/>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C0602"/>
    <w:rsid w:val="008E372C"/>
    <w:rsid w:val="008F7FA6"/>
    <w:rsid w:val="00903AB0"/>
    <w:rsid w:val="009A2161"/>
    <w:rsid w:val="009A456D"/>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57B7A"/>
    <w:rsid w:val="00C65C0C"/>
    <w:rsid w:val="00C808FC"/>
    <w:rsid w:val="00C863EB"/>
    <w:rsid w:val="00CD7D97"/>
    <w:rsid w:val="00CE3EE6"/>
    <w:rsid w:val="00CE4BA1"/>
    <w:rsid w:val="00D000C7"/>
    <w:rsid w:val="00D52A9D"/>
    <w:rsid w:val="00D55AAD"/>
    <w:rsid w:val="00D66911"/>
    <w:rsid w:val="00D747AE"/>
    <w:rsid w:val="00D76A9E"/>
    <w:rsid w:val="00D9226C"/>
    <w:rsid w:val="00DA11ED"/>
    <w:rsid w:val="00DA20BD"/>
    <w:rsid w:val="00DB122C"/>
    <w:rsid w:val="00DD3BA1"/>
    <w:rsid w:val="00DE50DB"/>
    <w:rsid w:val="00DF023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90463"/>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7E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acfs.go.th/codex/PesticideDatabase.htm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bs.go.u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unbs.go.u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nbs.go.u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unbs.go.u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af3fb089-42a2-4757-9ddf-840b683a275f</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B16B1A30-BC23-4644-A71E-7A915768BB81}">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16</cp:revision>
  <dcterms:created xsi:type="dcterms:W3CDTF">2017-07-03T11:19:00Z</dcterms:created>
  <dcterms:modified xsi:type="dcterms:W3CDTF">2023-10-24T11:30:00Z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G/SPS/N/UGA/286</vt:lpwstr>
  </property>
  <property fmtid="{D5CDD505-2E9C-101B-9397-08002B2CF9AE}" pid="3" name="TitusGUID">
    <vt:lpwstr>af3fb089-42a2-4757-9ddf-840b683a275f</vt:lpwstr>
  </property>
  <property fmtid="{D5CDD505-2E9C-101B-9397-08002B2CF9AE}" pid="4" name="WTOCLASSIFICATION">
    <vt:lpwstr>WTO OFFICIAL</vt:lpwstr>
  </property>
</Properties>
</file>